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D8" w:rsidRDefault="00DF30D8" w:rsidP="00DF30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D8" w:rsidRPr="00DF30D8" w:rsidRDefault="00DF30D8" w:rsidP="00DF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D8">
        <w:rPr>
          <w:rFonts w:ascii="Times New Roman" w:hAnsi="Times New Roman" w:cs="Times New Roman"/>
          <w:b/>
          <w:sz w:val="28"/>
          <w:szCs w:val="28"/>
        </w:rPr>
        <w:t xml:space="preserve">СОВЕТ  ДЕПУТАТОВ  МУНИЦИПАЛЬНОГО  ОБРАЗОВАНИЯ  </w:t>
      </w:r>
    </w:p>
    <w:p w:rsidR="00DF30D8" w:rsidRPr="00DF30D8" w:rsidRDefault="00DF30D8" w:rsidP="00DF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D8">
        <w:rPr>
          <w:rFonts w:ascii="Times New Roman" w:hAnsi="Times New Roman" w:cs="Times New Roman"/>
          <w:b/>
          <w:sz w:val="28"/>
          <w:szCs w:val="28"/>
        </w:rPr>
        <w:t>«ГОРОД  ГАТЧИНА»</w:t>
      </w:r>
    </w:p>
    <w:p w:rsidR="00DF30D8" w:rsidRPr="00DF30D8" w:rsidRDefault="00DF30D8" w:rsidP="00DF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D8">
        <w:rPr>
          <w:rFonts w:ascii="Times New Roman" w:hAnsi="Times New Roman" w:cs="Times New Roman"/>
          <w:b/>
          <w:sz w:val="28"/>
          <w:szCs w:val="28"/>
        </w:rPr>
        <w:t>ГАТЧИНСКОГО  МУНИЦИПАЛЬНОГО  РАЙОНА</w:t>
      </w:r>
    </w:p>
    <w:p w:rsidR="00DF30D8" w:rsidRPr="00DF30D8" w:rsidRDefault="00DF30D8" w:rsidP="00DF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DF30D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F30D8" w:rsidRDefault="00DF30D8" w:rsidP="00DF30D8">
      <w:pPr>
        <w:pStyle w:val="ConsPlusTitle"/>
        <w:rPr>
          <w:rFonts w:asciiTheme="minorHAnsi" w:eastAsiaTheme="minorHAnsi" w:hAnsiTheme="minorHAnsi" w:cstheme="minorBidi"/>
          <w:b w:val="0"/>
          <w:szCs w:val="22"/>
          <w:lang w:eastAsia="en-US"/>
        </w:rPr>
      </w:pPr>
    </w:p>
    <w:p w:rsidR="00653F06" w:rsidRPr="00C02E09" w:rsidRDefault="00653F06" w:rsidP="00DF3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РЕШЕНИЕ</w:t>
      </w:r>
    </w:p>
    <w:p w:rsidR="00653F06" w:rsidRPr="00C02E09" w:rsidRDefault="00653F06" w:rsidP="0006418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от </w:t>
      </w:r>
      <w:r w:rsidR="000641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2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F06" w:rsidRPr="00C02E09" w:rsidRDefault="00064184" w:rsidP="00064184">
      <w:pPr>
        <w:pStyle w:val="ConsPlusTitle"/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2E09">
        <w:rPr>
          <w:rFonts w:ascii="Times New Roman" w:hAnsi="Times New Roman" w:cs="Times New Roman"/>
          <w:sz w:val="28"/>
          <w:szCs w:val="28"/>
        </w:rPr>
        <w:t>N</w:t>
      </w:r>
    </w:p>
    <w:p w:rsidR="0006418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Об установлении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18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064184" w:rsidRPr="0006418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6418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 xml:space="preserve">«Город Гатчина» </w:t>
      </w:r>
      <w:proofErr w:type="gramStart"/>
      <w:r w:rsidRPr="00064184">
        <w:rPr>
          <w:rFonts w:ascii="Times New Roman" w:hAnsi="Times New Roman" w:cs="Times New Roman"/>
          <w:b/>
          <w:sz w:val="24"/>
          <w:szCs w:val="24"/>
        </w:rPr>
        <w:t>Гатчинского</w:t>
      </w:r>
      <w:proofErr w:type="gramEnd"/>
      <w:r w:rsidRPr="00064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184" w:rsidRDefault="005230C0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64184" w:rsidRPr="00064184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="00064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184" w:rsidRPr="00064184">
        <w:rPr>
          <w:rFonts w:ascii="Times New Roman" w:hAnsi="Times New Roman" w:cs="Times New Roman"/>
          <w:b/>
          <w:sz w:val="24"/>
          <w:szCs w:val="24"/>
        </w:rPr>
        <w:t xml:space="preserve">района налога </w:t>
      </w:r>
    </w:p>
    <w:p w:rsidR="00064184" w:rsidRPr="00064184" w:rsidRDefault="00064184" w:rsidP="00064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на имущество физических лиц</w:t>
      </w:r>
    </w:p>
    <w:p w:rsidR="00064184" w:rsidRDefault="00064184" w:rsidP="00653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F06" w:rsidRPr="00C02E09" w:rsidRDefault="00653F06" w:rsidP="009C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32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7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</w:t>
      </w:r>
      <w:proofErr w:type="gramEnd"/>
      <w:r w:rsidRPr="00C02E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C3224">
        <w:rPr>
          <w:rFonts w:ascii="Times New Roman" w:hAnsi="Times New Roman" w:cs="Times New Roman"/>
          <w:sz w:val="28"/>
          <w:szCs w:val="28"/>
        </w:rPr>
        <w:t xml:space="preserve"> «Город Гатчина» Гатчинского муниципального района</w:t>
      </w:r>
      <w:r w:rsidR="00B0078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02E0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B00782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C02E09">
        <w:rPr>
          <w:rFonts w:ascii="Times New Roman" w:hAnsi="Times New Roman" w:cs="Times New Roman"/>
          <w:sz w:val="28"/>
          <w:szCs w:val="28"/>
        </w:rPr>
        <w:t xml:space="preserve"> </w:t>
      </w:r>
      <w:r w:rsidR="0066100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661001" w:rsidRPr="00C02E09">
        <w:rPr>
          <w:rFonts w:ascii="Times New Roman" w:hAnsi="Times New Roman" w:cs="Times New Roman"/>
          <w:sz w:val="28"/>
          <w:szCs w:val="28"/>
        </w:rP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>решил: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F06" w:rsidRPr="00C02E09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 w:rsidR="00B00782">
        <w:rPr>
          <w:rFonts w:ascii="Times New Roman" w:hAnsi="Times New Roman" w:cs="Times New Roman"/>
          <w:sz w:val="28"/>
          <w:szCs w:val="28"/>
        </w:rPr>
        <w:t xml:space="preserve">«Город Гатчина» Гатчинского муниципального района Ленинградской области </w:t>
      </w:r>
      <w:r w:rsidRPr="00C02E09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налог).</w:t>
      </w:r>
    </w:p>
    <w:p w:rsidR="00653F06" w:rsidRPr="00C02E09" w:rsidRDefault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2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. </w:t>
      </w:r>
      <w:r w:rsidR="000103B4">
        <w:rPr>
          <w:rFonts w:ascii="Times New Roman" w:hAnsi="Times New Roman" w:cs="Times New Roman"/>
          <w:sz w:val="28"/>
          <w:szCs w:val="28"/>
        </w:rPr>
        <w:t>Н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образования </w:t>
      </w:r>
      <w:r w:rsidR="00B00782">
        <w:rPr>
          <w:rFonts w:ascii="Times New Roman" w:hAnsi="Times New Roman" w:cs="Times New Roman"/>
          <w:sz w:val="28"/>
          <w:szCs w:val="28"/>
        </w:rPr>
        <w:t>«Город Гатчина» Гатчинского муниципального района Ленинградской области</w:t>
      </w:r>
      <w:r w:rsidR="00B00782" w:rsidRPr="00C02E09">
        <w:rPr>
          <w:rFonts w:ascii="Times New Roman" w:hAnsi="Times New Roman" w:cs="Times New Roman"/>
          <w:sz w:val="28"/>
          <w:szCs w:val="28"/>
        </w:rPr>
        <w:t xml:space="preserve"> </w:t>
      </w:r>
      <w:r w:rsidR="000103B4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следующие ставки </w:t>
      </w:r>
      <w:proofErr w:type="gramStart"/>
      <w:r w:rsidR="00653F06" w:rsidRPr="00C02E09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653F06" w:rsidRPr="00C02E09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28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8F0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дома, части</w:t>
            </w:r>
            <w:r w:rsidR="00653F06"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домов, квартир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части</w:t>
            </w:r>
            <w:r w:rsidR="00653F06"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квартир, комнат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28" w:type="dxa"/>
          </w:tcPr>
          <w:p w:rsidR="00653F06" w:rsidRPr="00C02E09" w:rsidRDefault="00EA1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незавершенного строительства в случае, если проектируемым назначением таких объектов является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 w:rsidP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расположенных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0804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7 статьи 378.2</w:t>
              </w:r>
            </w:hyperlink>
            <w:r w:rsidRPr="00080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Налогового кодекса РФ, в отношении объектов налогообложения, предусмотренных </w:t>
            </w:r>
            <w:hyperlink r:id="rId9" w:history="1">
              <w:r w:rsidRPr="000804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10 статьи 378.2</w:t>
              </w:r>
            </w:hyperlink>
            <w:r w:rsidRPr="00080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C5E88" w:rsidRDefault="00DC5E88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F06" w:rsidRPr="00EA0150" w:rsidRDefault="00694355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50">
        <w:rPr>
          <w:rFonts w:ascii="Times New Roman" w:hAnsi="Times New Roman" w:cs="Times New Roman"/>
          <w:sz w:val="28"/>
          <w:szCs w:val="28"/>
        </w:rPr>
        <w:t>3</w:t>
      </w:r>
      <w:r w:rsidR="00653F06" w:rsidRPr="00EA01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3F06" w:rsidRPr="00EA015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B0B0A">
        <w:rPr>
          <w:rFonts w:ascii="Times New Roman" w:hAnsi="Times New Roman" w:cs="Times New Roman"/>
          <w:sz w:val="28"/>
          <w:szCs w:val="28"/>
        </w:rPr>
        <w:t>и</w:t>
      </w:r>
      <w:r w:rsidR="00653F06" w:rsidRPr="00EA0150">
        <w:rPr>
          <w:rFonts w:ascii="Times New Roman" w:hAnsi="Times New Roman" w:cs="Times New Roman"/>
          <w:sz w:val="28"/>
          <w:szCs w:val="28"/>
        </w:rPr>
        <w:t xml:space="preserve"> силу с 01.01.20</w:t>
      </w:r>
      <w:r w:rsidR="00C02E09" w:rsidRPr="00EA0150">
        <w:rPr>
          <w:rFonts w:ascii="Times New Roman" w:hAnsi="Times New Roman" w:cs="Times New Roman"/>
          <w:sz w:val="28"/>
          <w:szCs w:val="28"/>
        </w:rPr>
        <w:t>2</w:t>
      </w:r>
      <w:r w:rsidR="000103B4">
        <w:rPr>
          <w:rFonts w:ascii="Times New Roman" w:hAnsi="Times New Roman" w:cs="Times New Roman"/>
          <w:sz w:val="28"/>
          <w:szCs w:val="28"/>
        </w:rPr>
        <w:t>1</w:t>
      </w:r>
      <w:r w:rsidR="000C2580" w:rsidRPr="00EA015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53F06" w:rsidRPr="00EA0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E256A2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</w:t>
      </w:r>
      <w:r w:rsidR="00EA0150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 от 25.11.2015 № 57 «Об установлении на территории муниципального образования «Город Гатчина» Гатчинского муниципального района налога на имущество физических лиц»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0B0A" w:rsidRPr="00BB0B0A">
        <w:t xml:space="preserve"> </w:t>
      </w:r>
      <w:hyperlink r:id="rId11" w:history="1">
        <w:r w:rsidR="00BB0B0A" w:rsidRPr="00EA0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Ленинградской области от 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июня 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>9 года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решение совета</w:t>
      </w:r>
      <w:proofErr w:type="gramEnd"/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МО «Город Гатчина» от 25.11.2015 №57 «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на территории муниципального образования «Город Гатчина» Гатчинского муниципального района налога </w:t>
      </w:r>
      <w:proofErr w:type="gramStart"/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 физических лиц</w:t>
      </w:r>
      <w:r w:rsidR="00BB0B0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BB0B0A" w:rsidRPr="00EA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4B50" w:rsidRDefault="007B51C8" w:rsidP="00E0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4B50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0103B4" w:rsidRDefault="000103B4" w:rsidP="00E0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подлежит </w:t>
      </w:r>
      <w:r w:rsidR="009148B3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и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МО «Город Гатчина» в сети «Интернет».</w:t>
      </w:r>
    </w:p>
    <w:p w:rsidR="006A6315" w:rsidRDefault="006A6315" w:rsidP="006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315" w:rsidRPr="006A6315" w:rsidRDefault="006A6315" w:rsidP="006A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>Глава МО «Город Гатчина-</w:t>
      </w:r>
    </w:p>
    <w:p w:rsidR="006A6315" w:rsidRPr="006A6315" w:rsidRDefault="006A6315" w:rsidP="006A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A6315" w:rsidRPr="00C02E09" w:rsidRDefault="006A6315" w:rsidP="0024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 xml:space="preserve">МО «Город Гатчина»       </w:t>
      </w:r>
      <w:r w:rsidRPr="006A6315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6315">
        <w:rPr>
          <w:rFonts w:ascii="Times New Roman" w:hAnsi="Times New Roman" w:cs="Times New Roman"/>
          <w:sz w:val="28"/>
          <w:szCs w:val="28"/>
        </w:rPr>
        <w:t xml:space="preserve"> В.А. Филоненко</w:t>
      </w:r>
    </w:p>
    <w:sectPr w:rsidR="006A6315" w:rsidRPr="00C02E09" w:rsidSect="00245D1A">
      <w:pgSz w:w="11906" w:h="16838"/>
      <w:pgMar w:top="51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F06"/>
    <w:rsid w:val="000103B4"/>
    <w:rsid w:val="00064184"/>
    <w:rsid w:val="000804A1"/>
    <w:rsid w:val="000C2580"/>
    <w:rsid w:val="000F38DE"/>
    <w:rsid w:val="001669E5"/>
    <w:rsid w:val="00245D1A"/>
    <w:rsid w:val="00246D9F"/>
    <w:rsid w:val="003809ED"/>
    <w:rsid w:val="00435698"/>
    <w:rsid w:val="0047664C"/>
    <w:rsid w:val="005230C0"/>
    <w:rsid w:val="00620B2F"/>
    <w:rsid w:val="00653F06"/>
    <w:rsid w:val="00661001"/>
    <w:rsid w:val="00694355"/>
    <w:rsid w:val="006A6315"/>
    <w:rsid w:val="007B51C8"/>
    <w:rsid w:val="007D773C"/>
    <w:rsid w:val="007F0BAB"/>
    <w:rsid w:val="008F0424"/>
    <w:rsid w:val="009148B3"/>
    <w:rsid w:val="009C3224"/>
    <w:rsid w:val="00A0281D"/>
    <w:rsid w:val="00B00782"/>
    <w:rsid w:val="00BB0B0A"/>
    <w:rsid w:val="00C02E09"/>
    <w:rsid w:val="00C10F9E"/>
    <w:rsid w:val="00C2307E"/>
    <w:rsid w:val="00DC5E88"/>
    <w:rsid w:val="00DF30D8"/>
    <w:rsid w:val="00E04B50"/>
    <w:rsid w:val="00E256A2"/>
    <w:rsid w:val="00E97559"/>
    <w:rsid w:val="00EA0150"/>
    <w:rsid w:val="00EA195F"/>
    <w:rsid w:val="00F7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hyperlink" Target="consultantplus://offline/ref=0169FD2CE74E13BAA3A47EE4EF0F68F1D7452F71561BA2185CF8648BE35F4C3F68C05D92F156914CED16AFFE35M1e0I" TargetMode="Externa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0" Type="http://schemas.openxmlformats.org/officeDocument/2006/relationships/hyperlink" Target="consultantplus://offline/ref=0169FD2CE74E13BAA3A47EE4EF0F68F1D7452F71561BA2185CF8648BE35F4C3F68C05D92F156914CED16AFFE35M1e0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45niv</cp:lastModifiedBy>
  <cp:revision>37</cp:revision>
  <cp:lastPrinted>2019-11-28T12:47:00Z</cp:lastPrinted>
  <dcterms:created xsi:type="dcterms:W3CDTF">2019-10-11T08:30:00Z</dcterms:created>
  <dcterms:modified xsi:type="dcterms:W3CDTF">2019-11-28T12:57:00Z</dcterms:modified>
</cp:coreProperties>
</file>