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9E" w:rsidRPr="004B32F4" w:rsidRDefault="0087109E" w:rsidP="0087109E">
      <w:pPr>
        <w:jc w:val="center"/>
      </w:pPr>
      <w:r w:rsidRPr="008A32C7">
        <w:rPr>
          <w:b/>
          <w:noProof/>
          <w:sz w:val="28"/>
          <w:szCs w:val="28"/>
        </w:rPr>
        <w:drawing>
          <wp:inline distT="0" distB="0" distL="0" distR="0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3DF" w:rsidRPr="00A243DF" w:rsidRDefault="00A243DF" w:rsidP="00A243DF">
      <w:pPr>
        <w:jc w:val="center"/>
        <w:rPr>
          <w:b/>
          <w:color w:val="000000"/>
        </w:rPr>
      </w:pPr>
      <w:r w:rsidRPr="00A243DF">
        <w:rPr>
          <w:b/>
          <w:color w:val="000000"/>
        </w:rPr>
        <w:t>СОВЕТ  ДЕПУТАТОВ  МУНИЦИПАЛЬНОГО  ОБРАЗОВАНИЯ</w:t>
      </w:r>
    </w:p>
    <w:p w:rsidR="00A243DF" w:rsidRPr="00A243DF" w:rsidRDefault="00A243DF" w:rsidP="00A243DF">
      <w:pPr>
        <w:jc w:val="center"/>
        <w:rPr>
          <w:b/>
          <w:color w:val="000000"/>
        </w:rPr>
      </w:pPr>
      <w:r w:rsidRPr="00A243DF">
        <w:rPr>
          <w:b/>
          <w:color w:val="000000"/>
        </w:rPr>
        <w:t>«ГОРОД  ГАТЧИНА»</w:t>
      </w:r>
    </w:p>
    <w:p w:rsidR="00A243DF" w:rsidRPr="00A243DF" w:rsidRDefault="00A243DF" w:rsidP="00A243DF">
      <w:pPr>
        <w:jc w:val="center"/>
        <w:rPr>
          <w:b/>
          <w:color w:val="000000"/>
        </w:rPr>
      </w:pPr>
      <w:r w:rsidRPr="00A243DF">
        <w:rPr>
          <w:b/>
          <w:color w:val="000000"/>
        </w:rPr>
        <w:t>ГАТЧИНСКОГО  МУНИЦИПАЛЬНОГО  РАЙОНА</w:t>
      </w:r>
    </w:p>
    <w:p w:rsidR="00A243DF" w:rsidRPr="00A243DF" w:rsidRDefault="00A243DF" w:rsidP="00A243DF">
      <w:pPr>
        <w:jc w:val="center"/>
        <w:rPr>
          <w:b/>
          <w:color w:val="000000"/>
        </w:rPr>
      </w:pPr>
      <w:r w:rsidRPr="00A243DF">
        <w:rPr>
          <w:b/>
          <w:color w:val="000000"/>
        </w:rPr>
        <w:t>ЧЕТВЕРТОГО СОЗЫВА</w:t>
      </w:r>
    </w:p>
    <w:p w:rsidR="0087109E" w:rsidRPr="008A32C7" w:rsidRDefault="0087109E" w:rsidP="0087109E">
      <w:pPr>
        <w:jc w:val="center"/>
      </w:pPr>
    </w:p>
    <w:p w:rsidR="0087109E" w:rsidRPr="008A32C7" w:rsidRDefault="0087109E" w:rsidP="0087109E">
      <w:pPr>
        <w:jc w:val="center"/>
        <w:rPr>
          <w:b/>
        </w:rPr>
      </w:pPr>
      <w:r w:rsidRPr="008A32C7">
        <w:rPr>
          <w:b/>
        </w:rPr>
        <w:t>РЕШЕНИЕ</w:t>
      </w:r>
    </w:p>
    <w:p w:rsidR="0087109E" w:rsidRDefault="0087109E" w:rsidP="0087109E">
      <w:pPr>
        <w:pStyle w:val="af0"/>
        <w:tabs>
          <w:tab w:val="left" w:leader="underscore" w:pos="4081"/>
          <w:tab w:val="left" w:pos="7162"/>
        </w:tabs>
        <w:ind w:left="23"/>
        <w:jc w:val="both"/>
        <w:rPr>
          <w:szCs w:val="28"/>
        </w:rPr>
      </w:pPr>
    </w:p>
    <w:p w:rsidR="0087109E" w:rsidRPr="00572E57" w:rsidRDefault="00A243DF" w:rsidP="0087109E">
      <w:pPr>
        <w:pStyle w:val="af0"/>
        <w:tabs>
          <w:tab w:val="left" w:leader="underscore" w:pos="4081"/>
          <w:tab w:val="left" w:pos="7162"/>
        </w:tabs>
        <w:jc w:val="both"/>
        <w:rPr>
          <w:b/>
          <w:szCs w:val="28"/>
        </w:rPr>
      </w:pPr>
      <w:r>
        <w:rPr>
          <w:b/>
          <w:szCs w:val="28"/>
        </w:rPr>
        <w:t>от __________</w:t>
      </w:r>
      <w:r w:rsidR="0087109E" w:rsidRPr="00572E57">
        <w:rPr>
          <w:b/>
          <w:szCs w:val="28"/>
        </w:rPr>
        <w:t xml:space="preserve">                                                                               </w:t>
      </w:r>
      <w:r>
        <w:rPr>
          <w:b/>
          <w:szCs w:val="28"/>
        </w:rPr>
        <w:t xml:space="preserve">                        </w:t>
      </w:r>
      <w:r w:rsidR="0087109E" w:rsidRPr="00572E57">
        <w:rPr>
          <w:b/>
          <w:szCs w:val="28"/>
        </w:rPr>
        <w:t xml:space="preserve">№ </w:t>
      </w:r>
      <w:r>
        <w:rPr>
          <w:b/>
          <w:szCs w:val="28"/>
        </w:rPr>
        <w:t>____</w:t>
      </w:r>
    </w:p>
    <w:p w:rsidR="00BF5DB0" w:rsidRPr="005A14E9" w:rsidRDefault="00BF5DB0" w:rsidP="00BF5DB0">
      <w:pPr>
        <w:rPr>
          <w:b/>
          <w:sz w:val="28"/>
          <w:szCs w:val="28"/>
        </w:rPr>
      </w:pPr>
      <w:r w:rsidRPr="005A14E9">
        <w:rPr>
          <w:b/>
          <w:sz w:val="28"/>
          <w:szCs w:val="28"/>
        </w:rPr>
        <w:t xml:space="preserve">                                                           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</w:tblGrid>
      <w:tr w:rsidR="00BF5DB0" w:rsidRPr="00CC0B22" w:rsidTr="00690C52">
        <w:tc>
          <w:tcPr>
            <w:tcW w:w="5637" w:type="dxa"/>
          </w:tcPr>
          <w:p w:rsidR="00BF5DB0" w:rsidRPr="00BF5DB0" w:rsidRDefault="00BF5DB0" w:rsidP="00BF5DB0">
            <w:pPr>
              <w:pStyle w:val="1"/>
              <w:shd w:val="clear" w:color="auto" w:fill="FFFFFF"/>
              <w:spacing w:before="140" w:after="54" w:line="215" w:lineRule="atLeast"/>
              <w:jc w:val="both"/>
              <w:rPr>
                <w:i w:val="0"/>
                <w:sz w:val="28"/>
                <w:szCs w:val="28"/>
              </w:rPr>
            </w:pPr>
            <w:r w:rsidRPr="00BF5DB0">
              <w:rPr>
                <w:b w:val="0"/>
                <w:bCs/>
                <w:i w:val="0"/>
                <w:color w:val="000000"/>
                <w:sz w:val="28"/>
                <w:szCs w:val="28"/>
              </w:rPr>
              <w:t xml:space="preserve">О назначении публичных слушаний </w:t>
            </w:r>
            <w:r w:rsidRPr="00BF5DB0">
              <w:rPr>
                <w:b w:val="0"/>
                <w:i w:val="0"/>
                <w:sz w:val="28"/>
                <w:szCs w:val="28"/>
              </w:rPr>
              <w:t>по проекту внесения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 Гатчина»</w:t>
            </w:r>
            <w:r w:rsidR="00AD055B">
              <w:t xml:space="preserve"> </w:t>
            </w:r>
            <w:r w:rsidR="00DC1D17">
              <w:t xml:space="preserve">                              </w:t>
            </w:r>
            <w:r w:rsidR="00AD055B" w:rsidRPr="00AD055B">
              <w:rPr>
                <w:b w:val="0"/>
                <w:i w:val="0"/>
                <w:sz w:val="28"/>
                <w:szCs w:val="28"/>
              </w:rPr>
              <w:t>(в редакции решения от 24.04.2019 №  21)</w:t>
            </w:r>
          </w:p>
        </w:tc>
      </w:tr>
    </w:tbl>
    <w:p w:rsidR="00BF5DB0" w:rsidRDefault="00BF5DB0" w:rsidP="00BF5DB0">
      <w:pPr>
        <w:tabs>
          <w:tab w:val="left" w:pos="3330"/>
        </w:tabs>
        <w:jc w:val="both"/>
        <w:rPr>
          <w:sz w:val="28"/>
          <w:szCs w:val="28"/>
        </w:rPr>
      </w:pPr>
    </w:p>
    <w:p w:rsidR="00BF5DB0" w:rsidRDefault="00BF5DB0" w:rsidP="00BF5DB0">
      <w:pPr>
        <w:tabs>
          <w:tab w:val="left" w:pos="3330"/>
        </w:tabs>
        <w:jc w:val="both"/>
        <w:rPr>
          <w:sz w:val="28"/>
          <w:szCs w:val="28"/>
        </w:rPr>
      </w:pPr>
    </w:p>
    <w:p w:rsidR="00BF5DB0" w:rsidRPr="00AD055B" w:rsidRDefault="00BF5DB0" w:rsidP="004A30C4">
      <w:pPr>
        <w:tabs>
          <w:tab w:val="left" w:pos="333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71F84">
        <w:rPr>
          <w:color w:val="000000"/>
          <w:sz w:val="28"/>
          <w:szCs w:val="28"/>
          <w:shd w:val="clear" w:color="auto" w:fill="FFFFFF"/>
        </w:rPr>
        <w:t xml:space="preserve">Руководствуясь </w:t>
      </w:r>
      <w:proofErr w:type="spellStart"/>
      <w:r w:rsidRPr="00371F84">
        <w:rPr>
          <w:color w:val="000000"/>
          <w:sz w:val="28"/>
          <w:szCs w:val="28"/>
          <w:shd w:val="clear" w:color="auto" w:fill="FFFFFF"/>
        </w:rPr>
        <w:t>пп</w:t>
      </w:r>
      <w:proofErr w:type="spellEnd"/>
      <w:r w:rsidRPr="00371F84">
        <w:rPr>
          <w:color w:val="000000"/>
          <w:sz w:val="28"/>
          <w:szCs w:val="28"/>
          <w:shd w:val="clear" w:color="auto" w:fill="FFFFFF"/>
        </w:rPr>
        <w:t xml:space="preserve">. 19 п. 1 ст. 14 </w:t>
      </w:r>
      <w:r w:rsidR="00AD055B" w:rsidRPr="00AD055B">
        <w:rPr>
          <w:color w:val="000000"/>
          <w:sz w:val="28"/>
          <w:szCs w:val="28"/>
          <w:shd w:val="clear" w:color="auto" w:fill="FFFFFF"/>
        </w:rPr>
        <w:t>Федеральн</w:t>
      </w:r>
      <w:r w:rsidR="00AD055B">
        <w:rPr>
          <w:color w:val="000000"/>
          <w:sz w:val="28"/>
          <w:szCs w:val="28"/>
          <w:shd w:val="clear" w:color="auto" w:fill="FFFFFF"/>
        </w:rPr>
        <w:t>ого</w:t>
      </w:r>
      <w:r w:rsidR="00AD055B" w:rsidRPr="00AD055B">
        <w:rPr>
          <w:color w:val="000000"/>
          <w:sz w:val="28"/>
          <w:szCs w:val="28"/>
          <w:shd w:val="clear" w:color="auto" w:fill="FFFFFF"/>
        </w:rPr>
        <w:t xml:space="preserve"> закон</w:t>
      </w:r>
      <w:r w:rsidR="00AD055B">
        <w:rPr>
          <w:color w:val="000000"/>
          <w:sz w:val="28"/>
          <w:szCs w:val="28"/>
          <w:shd w:val="clear" w:color="auto" w:fill="FFFFFF"/>
        </w:rPr>
        <w:t>а</w:t>
      </w:r>
      <w:r w:rsidR="00AD055B" w:rsidRPr="00AD055B">
        <w:rPr>
          <w:color w:val="000000"/>
          <w:sz w:val="28"/>
          <w:szCs w:val="28"/>
          <w:shd w:val="clear" w:color="auto" w:fill="FFFFFF"/>
        </w:rPr>
        <w:t xml:space="preserve"> от 06.10.2003 </w:t>
      </w:r>
      <w:r w:rsidR="00AD055B">
        <w:rPr>
          <w:color w:val="000000"/>
          <w:sz w:val="28"/>
          <w:szCs w:val="28"/>
          <w:shd w:val="clear" w:color="auto" w:fill="FFFFFF"/>
        </w:rPr>
        <w:t xml:space="preserve">                     №</w:t>
      </w:r>
      <w:r w:rsidR="00AD055B" w:rsidRPr="00AD055B">
        <w:rPr>
          <w:color w:val="000000"/>
          <w:sz w:val="28"/>
          <w:szCs w:val="28"/>
          <w:shd w:val="clear" w:color="auto" w:fill="FFFFFF"/>
        </w:rPr>
        <w:t xml:space="preserve"> 131-ФЗ</w:t>
      </w:r>
      <w:r w:rsidR="00AD055B">
        <w:rPr>
          <w:color w:val="000000"/>
          <w:sz w:val="28"/>
          <w:szCs w:val="28"/>
          <w:shd w:val="clear" w:color="auto" w:fill="FFFFFF"/>
        </w:rPr>
        <w:t xml:space="preserve"> «</w:t>
      </w:r>
      <w:r w:rsidR="00AD055B" w:rsidRPr="00AD055B">
        <w:rPr>
          <w:color w:val="000000"/>
          <w:sz w:val="28"/>
          <w:szCs w:val="28"/>
          <w:shd w:val="clear" w:color="auto" w:fill="FFFFFF"/>
        </w:rPr>
        <w:t>Об общих принципах организации местного самоуп</w:t>
      </w:r>
      <w:r w:rsidR="00AD055B">
        <w:rPr>
          <w:color w:val="000000"/>
          <w:sz w:val="28"/>
          <w:szCs w:val="28"/>
          <w:shd w:val="clear" w:color="auto" w:fill="FFFFFF"/>
        </w:rPr>
        <w:t>равления в Российской Федерации»</w:t>
      </w:r>
      <w:r w:rsidRPr="00371F84">
        <w:rPr>
          <w:color w:val="000000"/>
          <w:sz w:val="28"/>
          <w:szCs w:val="28"/>
          <w:shd w:val="clear" w:color="auto" w:fill="FFFFFF"/>
        </w:rPr>
        <w:t xml:space="preserve">, </w:t>
      </w:r>
      <w:r w:rsidR="00AD055B">
        <w:rPr>
          <w:color w:val="000000"/>
          <w:sz w:val="28"/>
          <w:szCs w:val="28"/>
          <w:shd w:val="clear" w:color="auto" w:fill="FFFFFF"/>
        </w:rPr>
        <w:t>о</w:t>
      </w:r>
      <w:r w:rsidR="00AD055B" w:rsidRPr="00AD055B">
        <w:rPr>
          <w:color w:val="000000"/>
          <w:sz w:val="28"/>
          <w:szCs w:val="28"/>
          <w:shd w:val="clear" w:color="auto" w:fill="FFFFFF"/>
        </w:rPr>
        <w:t>бластн</w:t>
      </w:r>
      <w:r w:rsidR="004A30C4">
        <w:rPr>
          <w:color w:val="000000"/>
          <w:sz w:val="28"/>
          <w:szCs w:val="28"/>
          <w:shd w:val="clear" w:color="auto" w:fill="FFFFFF"/>
        </w:rPr>
        <w:t>ым</w:t>
      </w:r>
      <w:r w:rsidR="00AD055B" w:rsidRPr="00AD055B">
        <w:rPr>
          <w:color w:val="000000"/>
          <w:sz w:val="28"/>
          <w:szCs w:val="28"/>
          <w:shd w:val="clear" w:color="auto" w:fill="FFFFFF"/>
        </w:rPr>
        <w:t xml:space="preserve"> закон</w:t>
      </w:r>
      <w:r w:rsidR="00AD055B">
        <w:rPr>
          <w:color w:val="000000"/>
          <w:sz w:val="28"/>
          <w:szCs w:val="28"/>
          <w:shd w:val="clear" w:color="auto" w:fill="FFFFFF"/>
        </w:rPr>
        <w:t>ом</w:t>
      </w:r>
      <w:r w:rsidR="00AD055B" w:rsidRPr="00AD055B">
        <w:rPr>
          <w:color w:val="000000"/>
          <w:sz w:val="28"/>
          <w:szCs w:val="28"/>
          <w:shd w:val="clear" w:color="auto" w:fill="FFFFFF"/>
        </w:rPr>
        <w:t xml:space="preserve"> Ленинградской области от 14.11.2018 </w:t>
      </w:r>
      <w:r w:rsidR="00AD055B">
        <w:rPr>
          <w:color w:val="000000"/>
          <w:sz w:val="28"/>
          <w:szCs w:val="28"/>
          <w:shd w:val="clear" w:color="auto" w:fill="FFFFFF"/>
        </w:rPr>
        <w:t>№</w:t>
      </w:r>
      <w:r w:rsidR="00AD055B" w:rsidRPr="00AD055B">
        <w:rPr>
          <w:color w:val="000000"/>
          <w:sz w:val="28"/>
          <w:szCs w:val="28"/>
          <w:shd w:val="clear" w:color="auto" w:fill="FFFFFF"/>
        </w:rPr>
        <w:t xml:space="preserve"> 118-оз</w:t>
      </w:r>
      <w:r w:rsidR="00AD055B">
        <w:rPr>
          <w:color w:val="000000"/>
          <w:sz w:val="28"/>
          <w:szCs w:val="28"/>
          <w:shd w:val="clear" w:color="auto" w:fill="FFFFFF"/>
        </w:rPr>
        <w:t xml:space="preserve"> «</w:t>
      </w:r>
      <w:r w:rsidR="00AD055B" w:rsidRPr="00AD055B">
        <w:rPr>
          <w:color w:val="000000"/>
          <w:sz w:val="28"/>
          <w:szCs w:val="28"/>
          <w:shd w:val="clear" w:color="auto" w:fill="FFFFFF"/>
        </w:rPr>
        <w:t>О порядке определения органами местного самоуправления границ прилегающих территорий на т</w:t>
      </w:r>
      <w:r w:rsidR="00AD055B">
        <w:rPr>
          <w:color w:val="000000"/>
          <w:sz w:val="28"/>
          <w:szCs w:val="28"/>
          <w:shd w:val="clear" w:color="auto" w:fill="FFFFFF"/>
        </w:rPr>
        <w:t>ерритории Ленинградской области</w:t>
      </w:r>
      <w:r w:rsidR="004A30C4">
        <w:rPr>
          <w:color w:val="000000"/>
          <w:sz w:val="28"/>
          <w:szCs w:val="28"/>
          <w:shd w:val="clear" w:color="auto" w:fill="FFFFFF"/>
        </w:rPr>
        <w:t>»</w:t>
      </w:r>
      <w:r w:rsidR="00AD055B">
        <w:rPr>
          <w:color w:val="000000"/>
          <w:sz w:val="28"/>
          <w:szCs w:val="28"/>
          <w:shd w:val="clear" w:color="auto" w:fill="FFFFFF"/>
        </w:rPr>
        <w:t xml:space="preserve">, </w:t>
      </w:r>
      <w:r w:rsidRPr="00371F84">
        <w:rPr>
          <w:color w:val="000000"/>
          <w:sz w:val="28"/>
          <w:szCs w:val="28"/>
          <w:shd w:val="clear" w:color="auto" w:fill="FFFFFF"/>
        </w:rPr>
        <w:t xml:space="preserve">Уставом МО «Город Гатчина», </w:t>
      </w:r>
      <w:r w:rsidR="00DC1D17" w:rsidRPr="00DC1D17">
        <w:rPr>
          <w:color w:val="000000"/>
          <w:sz w:val="28"/>
          <w:szCs w:val="28"/>
          <w:shd w:val="clear" w:color="auto" w:fill="FFFFFF"/>
        </w:rPr>
        <w:t>решением совета депутатов МО «Город Гатчина» от 29.11.2006 № 97 «Об утверждении Положения «О порядке организации и проведении публичных (общественных</w:t>
      </w:r>
      <w:r w:rsidR="00DC1D17">
        <w:rPr>
          <w:color w:val="000000"/>
          <w:sz w:val="28"/>
          <w:szCs w:val="28"/>
          <w:shd w:val="clear" w:color="auto" w:fill="FFFFFF"/>
        </w:rPr>
        <w:t>) слушаний в МО «Город Гатчина»</w:t>
      </w:r>
      <w:r w:rsidRPr="00371F84">
        <w:rPr>
          <w:color w:val="000000"/>
          <w:sz w:val="28"/>
          <w:szCs w:val="28"/>
          <w:shd w:val="clear" w:color="auto" w:fill="FFFFFF"/>
        </w:rPr>
        <w:t>,</w:t>
      </w:r>
      <w:r w:rsidR="00EA4D7D">
        <w:rPr>
          <w:color w:val="000000"/>
          <w:sz w:val="28"/>
          <w:szCs w:val="28"/>
          <w:shd w:val="clear" w:color="auto" w:fill="FFFFFF"/>
        </w:rPr>
        <w:t xml:space="preserve"> </w:t>
      </w:r>
      <w:r w:rsidRPr="00371F84">
        <w:rPr>
          <w:color w:val="000000"/>
          <w:sz w:val="28"/>
          <w:szCs w:val="28"/>
          <w:shd w:val="clear" w:color="auto" w:fill="FFFFFF"/>
        </w:rPr>
        <w:t>совет депутатов МО «Город Гатчина»</w:t>
      </w:r>
    </w:p>
    <w:p w:rsidR="00BF5DB0" w:rsidRDefault="00BF5DB0" w:rsidP="007B7660">
      <w:pPr>
        <w:tabs>
          <w:tab w:val="left" w:pos="6480"/>
        </w:tabs>
        <w:ind w:firstLine="709"/>
        <w:jc w:val="center"/>
        <w:rPr>
          <w:b/>
          <w:sz w:val="28"/>
          <w:szCs w:val="28"/>
        </w:rPr>
      </w:pPr>
    </w:p>
    <w:p w:rsidR="00BF5DB0" w:rsidRPr="00BF7593" w:rsidRDefault="00BF5DB0" w:rsidP="007B7660">
      <w:pPr>
        <w:tabs>
          <w:tab w:val="left" w:pos="6480"/>
        </w:tabs>
        <w:ind w:firstLine="709"/>
        <w:jc w:val="center"/>
        <w:rPr>
          <w:sz w:val="28"/>
          <w:szCs w:val="28"/>
        </w:rPr>
      </w:pPr>
      <w:r w:rsidRPr="00BF7593">
        <w:rPr>
          <w:b/>
          <w:sz w:val="28"/>
          <w:szCs w:val="28"/>
        </w:rPr>
        <w:t>РЕШИЛ:</w:t>
      </w:r>
    </w:p>
    <w:p w:rsidR="00BF5DB0" w:rsidRPr="00244FC8" w:rsidRDefault="00BF5DB0" w:rsidP="007B7660">
      <w:pPr>
        <w:ind w:firstLine="709"/>
        <w:jc w:val="center"/>
        <w:rPr>
          <w:b/>
          <w:sz w:val="26"/>
          <w:szCs w:val="26"/>
        </w:rPr>
      </w:pPr>
    </w:p>
    <w:p w:rsidR="00BF5DB0" w:rsidRPr="007B77A5" w:rsidRDefault="00BF5DB0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77A5">
        <w:rPr>
          <w:color w:val="000000"/>
          <w:sz w:val="28"/>
          <w:szCs w:val="28"/>
        </w:rPr>
        <w:t xml:space="preserve">1. Утвердить проект </w:t>
      </w:r>
      <w:r w:rsidRPr="00BF5DB0">
        <w:rPr>
          <w:color w:val="000000"/>
          <w:sz w:val="28"/>
          <w:szCs w:val="28"/>
        </w:rPr>
        <w:t>внесения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 Гатчина»</w:t>
      </w:r>
      <w:r w:rsidR="00FB6267" w:rsidRPr="00FB6267">
        <w:t xml:space="preserve"> </w:t>
      </w:r>
      <w:r w:rsidR="00FB6267" w:rsidRPr="00FB6267">
        <w:rPr>
          <w:color w:val="000000"/>
          <w:sz w:val="28"/>
          <w:szCs w:val="28"/>
        </w:rPr>
        <w:t>(в р</w:t>
      </w:r>
      <w:r w:rsidR="00FB6267">
        <w:rPr>
          <w:color w:val="000000"/>
          <w:sz w:val="28"/>
          <w:szCs w:val="28"/>
        </w:rPr>
        <w:t>едакции решения от 24.04.2019 №</w:t>
      </w:r>
      <w:r w:rsidR="00FB6267" w:rsidRPr="00FB6267">
        <w:rPr>
          <w:color w:val="000000"/>
          <w:sz w:val="28"/>
          <w:szCs w:val="28"/>
        </w:rPr>
        <w:t xml:space="preserve"> 21)</w:t>
      </w:r>
      <w:r w:rsidR="00180CD7">
        <w:rPr>
          <w:color w:val="000000"/>
          <w:sz w:val="28"/>
          <w:szCs w:val="28"/>
        </w:rPr>
        <w:t>,</w:t>
      </w:r>
      <w:r w:rsidR="00EA4D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 1 к настоящему решению</w:t>
      </w:r>
      <w:r w:rsidRPr="007B77A5">
        <w:rPr>
          <w:color w:val="000000"/>
          <w:sz w:val="28"/>
          <w:szCs w:val="28"/>
        </w:rPr>
        <w:t>.</w:t>
      </w:r>
    </w:p>
    <w:p w:rsidR="00BF5DB0" w:rsidRDefault="00BF5DB0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77A5">
        <w:rPr>
          <w:color w:val="000000"/>
          <w:sz w:val="28"/>
          <w:szCs w:val="28"/>
        </w:rPr>
        <w:t xml:space="preserve">2. Назначить публичные слушания по проекту </w:t>
      </w:r>
      <w:r w:rsidR="00EA4D7D" w:rsidRPr="00EA4D7D">
        <w:rPr>
          <w:color w:val="000000"/>
          <w:sz w:val="28"/>
          <w:szCs w:val="28"/>
        </w:rPr>
        <w:t xml:space="preserve">внесения изменений в решение совета депутатов муниципального образования «Город Гатчина» Гатчинского муниципального района </w:t>
      </w:r>
      <w:r w:rsidR="00FB6267" w:rsidRPr="00FB6267">
        <w:rPr>
          <w:color w:val="000000"/>
          <w:sz w:val="28"/>
          <w:szCs w:val="28"/>
        </w:rPr>
        <w:t>от 25.10.2017 № 54 «Об утверждении Правил благоустройства территории МО «Город Гатчина» (в р</w:t>
      </w:r>
      <w:r w:rsidR="008B5C36">
        <w:rPr>
          <w:color w:val="000000"/>
          <w:sz w:val="28"/>
          <w:szCs w:val="28"/>
        </w:rPr>
        <w:t>едакции решения от 24.04.2019 №</w:t>
      </w:r>
      <w:r w:rsidR="00FB6267" w:rsidRPr="00FB6267">
        <w:rPr>
          <w:color w:val="000000"/>
          <w:sz w:val="28"/>
          <w:szCs w:val="28"/>
        </w:rPr>
        <w:t xml:space="preserve"> 21)</w:t>
      </w:r>
      <w:r w:rsidRPr="007B77A5">
        <w:rPr>
          <w:color w:val="000000"/>
          <w:sz w:val="28"/>
          <w:szCs w:val="28"/>
        </w:rPr>
        <w:t xml:space="preserve"> (далее публичные слушания) в порядке, о</w:t>
      </w:r>
      <w:r w:rsidR="00EA4D7D">
        <w:rPr>
          <w:color w:val="000000"/>
          <w:sz w:val="28"/>
          <w:szCs w:val="28"/>
        </w:rPr>
        <w:t>пределенном пунктами 5, 6</w:t>
      </w:r>
      <w:r w:rsidRPr="007B77A5">
        <w:rPr>
          <w:color w:val="000000"/>
          <w:sz w:val="28"/>
          <w:szCs w:val="28"/>
        </w:rPr>
        <w:t xml:space="preserve"> настоящего решения.</w:t>
      </w:r>
    </w:p>
    <w:p w:rsidR="00BF5DB0" w:rsidRDefault="00BF5DB0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Утвердить текст информационного сообщения о проведении публичных слушаний согласно приложению 2 к настоящему решению.</w:t>
      </w:r>
    </w:p>
    <w:p w:rsidR="00BF5DB0" w:rsidRDefault="00BF5DB0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Организацию публичных слушаний возложить на администрацию Гатчинского муниципального района.</w:t>
      </w:r>
    </w:p>
    <w:p w:rsidR="00BF5DB0" w:rsidRDefault="00BF5DB0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Установить:</w:t>
      </w:r>
    </w:p>
    <w:p w:rsidR="00BF5DB0" w:rsidRDefault="00BF5DB0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Публичные слушания проводятся на всей территории МО «Город Гатчина»;</w:t>
      </w:r>
    </w:p>
    <w:p w:rsidR="00BF5DB0" w:rsidRPr="005B487D" w:rsidRDefault="00BF5DB0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E06">
        <w:rPr>
          <w:color w:val="000000"/>
          <w:sz w:val="28"/>
          <w:szCs w:val="28"/>
        </w:rPr>
        <w:t xml:space="preserve">5.2. Дата, время и место проведения публичных слушаний по </w:t>
      </w:r>
      <w:r w:rsidR="007B7660">
        <w:rPr>
          <w:color w:val="000000"/>
          <w:sz w:val="28"/>
          <w:szCs w:val="28"/>
        </w:rPr>
        <w:t xml:space="preserve">проекту </w:t>
      </w:r>
      <w:r w:rsidRPr="00BF5DB0">
        <w:rPr>
          <w:color w:val="000000"/>
          <w:sz w:val="28"/>
          <w:szCs w:val="28"/>
        </w:rPr>
        <w:t>внесени</w:t>
      </w:r>
      <w:r w:rsidR="007B7660">
        <w:rPr>
          <w:color w:val="000000"/>
          <w:sz w:val="28"/>
          <w:szCs w:val="28"/>
        </w:rPr>
        <w:t>я</w:t>
      </w:r>
      <w:r w:rsidRPr="00BF5DB0">
        <w:rPr>
          <w:color w:val="000000"/>
          <w:sz w:val="28"/>
          <w:szCs w:val="28"/>
        </w:rPr>
        <w:t xml:space="preserve"> изменений в решение совета депутатов муниципального образования «Город Гатчина» Гатчинского муниципального района </w:t>
      </w:r>
      <w:r w:rsidR="00FB6267" w:rsidRPr="00FB6267">
        <w:rPr>
          <w:color w:val="000000"/>
          <w:sz w:val="28"/>
          <w:szCs w:val="28"/>
        </w:rPr>
        <w:t xml:space="preserve">от 25.10.2017 № 54 «Об утверждении Правил благоустройства территории МО «Город Гатчина» (в редакции решения от 24.04.2019 №  </w:t>
      </w:r>
      <w:r w:rsidR="00FB6267" w:rsidRPr="001B6DCA">
        <w:rPr>
          <w:color w:val="000000"/>
          <w:sz w:val="28"/>
          <w:szCs w:val="28"/>
        </w:rPr>
        <w:t>21)</w:t>
      </w:r>
      <w:r w:rsidRPr="001B6DCA">
        <w:rPr>
          <w:sz w:val="28"/>
          <w:szCs w:val="28"/>
        </w:rPr>
        <w:t xml:space="preserve"> - </w:t>
      </w:r>
      <w:r w:rsidR="00452267" w:rsidRPr="001B6DCA">
        <w:rPr>
          <w:sz w:val="28"/>
          <w:szCs w:val="28"/>
        </w:rPr>
        <w:t>20.01.2020</w:t>
      </w:r>
      <w:r w:rsidRPr="001B6DCA">
        <w:rPr>
          <w:sz w:val="28"/>
          <w:szCs w:val="28"/>
        </w:rPr>
        <w:t xml:space="preserve"> в 16.00</w:t>
      </w:r>
      <w:r w:rsidRPr="005B487D">
        <w:rPr>
          <w:sz w:val="28"/>
          <w:szCs w:val="28"/>
        </w:rPr>
        <w:t xml:space="preserve"> по адресу: Ленинградская обл., г. Гатчина, ул. Киргетова, д. 1, каб. 40.</w:t>
      </w:r>
    </w:p>
    <w:p w:rsidR="00BF5DB0" w:rsidRPr="007E05F7" w:rsidRDefault="00BF5DB0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5F7">
        <w:rPr>
          <w:color w:val="000000"/>
          <w:sz w:val="28"/>
          <w:szCs w:val="28"/>
        </w:rPr>
        <w:t>6. Уполномочить администрацию Гатчинского муниципального района:</w:t>
      </w:r>
    </w:p>
    <w:p w:rsidR="00BF5DB0" w:rsidRPr="003F3739" w:rsidRDefault="00BF5DB0" w:rsidP="004D44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5F7">
        <w:rPr>
          <w:color w:val="000000"/>
          <w:sz w:val="28"/>
          <w:szCs w:val="28"/>
        </w:rPr>
        <w:t xml:space="preserve">6.1. </w:t>
      </w:r>
      <w:r w:rsidR="00E13E0A" w:rsidRPr="00E13E0A">
        <w:rPr>
          <w:color w:val="000000"/>
          <w:sz w:val="28"/>
          <w:szCs w:val="28"/>
        </w:rPr>
        <w:t>Провести публичные слушания в порядке, установленном Положением о порядке организации и проведения публичных (общественных) слушаний в МО «Город Гатчина» от 29.11.2006 № 97 и в соответствии с п. 5 настоящего решения;</w:t>
      </w:r>
    </w:p>
    <w:p w:rsidR="00BF5DB0" w:rsidRPr="006267A0" w:rsidRDefault="007B7660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67A0">
        <w:rPr>
          <w:color w:val="000000"/>
          <w:sz w:val="28"/>
          <w:szCs w:val="28"/>
        </w:rPr>
        <w:t xml:space="preserve">6.2. </w:t>
      </w:r>
      <w:r w:rsidR="00BF5DB0" w:rsidRPr="006267A0">
        <w:rPr>
          <w:color w:val="000000"/>
          <w:sz w:val="28"/>
          <w:szCs w:val="28"/>
        </w:rPr>
        <w:t xml:space="preserve">Обеспечить размещение проекта </w:t>
      </w:r>
      <w:r w:rsidRPr="006267A0">
        <w:rPr>
          <w:sz w:val="28"/>
          <w:szCs w:val="28"/>
        </w:rPr>
        <w:t xml:space="preserve">внесения изменений в решение совета депутатов муниципального образования «Город Гатчина» Гатчинского муниципального района </w:t>
      </w:r>
      <w:r w:rsidR="008B5C36" w:rsidRPr="006267A0">
        <w:rPr>
          <w:sz w:val="28"/>
          <w:szCs w:val="28"/>
        </w:rPr>
        <w:t>от 25.10.2017 № 54 «Об утверждении Правил благоустройства территории МО «Город Гатчина» (в редакции решения от 24.04.2019 № 21)</w:t>
      </w:r>
      <w:r w:rsidR="00BF5DB0" w:rsidRPr="006267A0">
        <w:rPr>
          <w:sz w:val="28"/>
          <w:szCs w:val="28"/>
        </w:rPr>
        <w:t xml:space="preserve"> на официальном сайте </w:t>
      </w:r>
      <w:r w:rsidR="00873D99" w:rsidRPr="006267A0">
        <w:rPr>
          <w:sz w:val="28"/>
          <w:szCs w:val="28"/>
        </w:rPr>
        <w:t>МО «Город Гатчина»</w:t>
      </w:r>
      <w:r w:rsidR="008B5C36" w:rsidRPr="006267A0">
        <w:rPr>
          <w:sz w:val="28"/>
          <w:szCs w:val="28"/>
        </w:rPr>
        <w:t xml:space="preserve"> </w:t>
      </w:r>
      <w:r w:rsidR="00180CD7" w:rsidRPr="006267A0">
        <w:rPr>
          <w:sz w:val="28"/>
          <w:szCs w:val="28"/>
        </w:rPr>
        <w:t xml:space="preserve">в информационно-телекоммуникационной сети «Интернет» по адресу: </w:t>
      </w:r>
      <w:proofErr w:type="spellStart"/>
      <w:r w:rsidR="00180CD7" w:rsidRPr="006267A0">
        <w:rPr>
          <w:sz w:val="28"/>
          <w:szCs w:val="28"/>
        </w:rPr>
        <w:t>http</w:t>
      </w:r>
      <w:proofErr w:type="spellEnd"/>
      <w:r w:rsidR="00180CD7" w:rsidRPr="006267A0">
        <w:rPr>
          <w:sz w:val="28"/>
          <w:szCs w:val="28"/>
        </w:rPr>
        <w:t xml:space="preserve">//www.gatchina-meria.ru. </w:t>
      </w:r>
      <w:r w:rsidR="00BF5DB0" w:rsidRPr="006267A0">
        <w:rPr>
          <w:sz w:val="28"/>
          <w:szCs w:val="28"/>
        </w:rPr>
        <w:t xml:space="preserve">не позднее </w:t>
      </w:r>
      <w:r w:rsidR="005D14E4" w:rsidRPr="006267A0">
        <w:rPr>
          <w:sz w:val="28"/>
          <w:szCs w:val="28"/>
        </w:rPr>
        <w:t>10</w:t>
      </w:r>
      <w:r w:rsidR="00BF5DB0" w:rsidRPr="006267A0">
        <w:rPr>
          <w:sz w:val="28"/>
          <w:szCs w:val="28"/>
        </w:rPr>
        <w:t>.</w:t>
      </w:r>
      <w:r w:rsidR="00452267" w:rsidRPr="006267A0">
        <w:rPr>
          <w:sz w:val="28"/>
          <w:szCs w:val="28"/>
        </w:rPr>
        <w:t>01.2020</w:t>
      </w:r>
      <w:r w:rsidR="00BF5DB0" w:rsidRPr="006267A0">
        <w:rPr>
          <w:sz w:val="28"/>
          <w:szCs w:val="28"/>
        </w:rPr>
        <w:t>;</w:t>
      </w:r>
    </w:p>
    <w:p w:rsidR="00BF5DB0" w:rsidRPr="005B487D" w:rsidRDefault="00BF5DB0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67A0">
        <w:rPr>
          <w:color w:val="000000"/>
          <w:sz w:val="28"/>
          <w:szCs w:val="28"/>
        </w:rPr>
        <w:t xml:space="preserve">6.3. Обеспечить </w:t>
      </w:r>
      <w:r w:rsidRPr="006267A0">
        <w:rPr>
          <w:sz w:val="28"/>
          <w:szCs w:val="28"/>
        </w:rPr>
        <w:t xml:space="preserve">публикацию информационного сообщения о проведении публичных слушаний не позднее </w:t>
      </w:r>
      <w:r w:rsidR="005B0623" w:rsidRPr="006267A0">
        <w:rPr>
          <w:sz w:val="28"/>
          <w:szCs w:val="28"/>
        </w:rPr>
        <w:t>10</w:t>
      </w:r>
      <w:r w:rsidRPr="006267A0">
        <w:rPr>
          <w:sz w:val="28"/>
          <w:szCs w:val="28"/>
        </w:rPr>
        <w:t>.</w:t>
      </w:r>
      <w:r w:rsidR="00E74F80" w:rsidRPr="006267A0">
        <w:rPr>
          <w:sz w:val="28"/>
          <w:szCs w:val="28"/>
        </w:rPr>
        <w:t>01</w:t>
      </w:r>
      <w:r w:rsidR="00452267" w:rsidRPr="006267A0">
        <w:rPr>
          <w:sz w:val="28"/>
          <w:szCs w:val="28"/>
        </w:rPr>
        <w:t>.2020</w:t>
      </w:r>
      <w:r w:rsidRPr="006267A0">
        <w:rPr>
          <w:sz w:val="28"/>
          <w:szCs w:val="28"/>
        </w:rPr>
        <w:t>;</w:t>
      </w:r>
    </w:p>
    <w:p w:rsidR="00BF5DB0" w:rsidRDefault="00BF5DB0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Заключение о результатах проведения публичных слушаний опубликовать в газете «Гатчинская правда» и разместить на официальном сайте МО «Город Гатчина»;</w:t>
      </w:r>
    </w:p>
    <w:p w:rsidR="00BF5DB0" w:rsidRDefault="00BF5DB0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2BF6">
        <w:rPr>
          <w:color w:val="000000"/>
          <w:sz w:val="28"/>
          <w:szCs w:val="28"/>
        </w:rPr>
        <w:t xml:space="preserve">6.5. Обеспечить доведение до населения информации о содержании </w:t>
      </w:r>
      <w:r w:rsidR="007B7660">
        <w:rPr>
          <w:color w:val="000000"/>
          <w:sz w:val="28"/>
          <w:szCs w:val="28"/>
        </w:rPr>
        <w:t xml:space="preserve">проекта </w:t>
      </w:r>
      <w:r w:rsidR="007B7660" w:rsidRPr="00BF5DB0">
        <w:rPr>
          <w:sz w:val="28"/>
          <w:szCs w:val="28"/>
        </w:rPr>
        <w:t xml:space="preserve">внесения изменений в решение совета депутатов муниципального образования </w:t>
      </w:r>
      <w:r w:rsidR="007B7660" w:rsidRPr="005B487D">
        <w:rPr>
          <w:sz w:val="28"/>
          <w:szCs w:val="28"/>
        </w:rPr>
        <w:t>«Город Гатчина» Гатчинского муниципального района от 25.10.2017 № 54 «Об утверждении Правил благоустройства территории МО «Город Гатчина»</w:t>
      </w:r>
      <w:r w:rsidR="002B51F0">
        <w:rPr>
          <w:sz w:val="28"/>
          <w:szCs w:val="28"/>
        </w:rPr>
        <w:t xml:space="preserve"> </w:t>
      </w:r>
      <w:r w:rsidR="002B51F0" w:rsidRPr="002B51F0">
        <w:rPr>
          <w:sz w:val="28"/>
          <w:szCs w:val="28"/>
        </w:rPr>
        <w:t>(в редакции решения от 24.04.2019 №  21</w:t>
      </w:r>
      <w:r w:rsidR="002B51F0" w:rsidRPr="00EB1D4F">
        <w:rPr>
          <w:sz w:val="28"/>
          <w:szCs w:val="28"/>
        </w:rPr>
        <w:t>)</w:t>
      </w:r>
      <w:r w:rsidRPr="00EB1D4F">
        <w:rPr>
          <w:sz w:val="28"/>
          <w:szCs w:val="28"/>
        </w:rPr>
        <w:t xml:space="preserve"> с </w:t>
      </w:r>
      <w:r w:rsidR="007A75A0" w:rsidRPr="00EB1D4F">
        <w:rPr>
          <w:sz w:val="28"/>
          <w:szCs w:val="28"/>
        </w:rPr>
        <w:t>10.0</w:t>
      </w:r>
      <w:r w:rsidR="00452267" w:rsidRPr="00EB1D4F">
        <w:rPr>
          <w:sz w:val="28"/>
          <w:szCs w:val="28"/>
        </w:rPr>
        <w:t>1.2020</w:t>
      </w:r>
      <w:r w:rsidRPr="00EB1D4F">
        <w:rPr>
          <w:sz w:val="28"/>
          <w:szCs w:val="28"/>
        </w:rPr>
        <w:t xml:space="preserve"> по </w:t>
      </w:r>
      <w:r w:rsidR="007A75A0" w:rsidRPr="00EB1D4F">
        <w:rPr>
          <w:sz w:val="28"/>
          <w:szCs w:val="28"/>
        </w:rPr>
        <w:t>20</w:t>
      </w:r>
      <w:r w:rsidRPr="00EB1D4F">
        <w:rPr>
          <w:sz w:val="28"/>
          <w:szCs w:val="28"/>
        </w:rPr>
        <w:t>.</w:t>
      </w:r>
      <w:r w:rsidR="007A75A0" w:rsidRPr="00EB1D4F">
        <w:rPr>
          <w:sz w:val="28"/>
          <w:szCs w:val="28"/>
        </w:rPr>
        <w:t>01</w:t>
      </w:r>
      <w:r w:rsidR="00452267" w:rsidRPr="00EB1D4F">
        <w:rPr>
          <w:sz w:val="28"/>
          <w:szCs w:val="28"/>
        </w:rPr>
        <w:t>.2020</w:t>
      </w:r>
      <w:r w:rsidRPr="00EB1D4F">
        <w:rPr>
          <w:sz w:val="28"/>
          <w:szCs w:val="28"/>
        </w:rPr>
        <w:t xml:space="preserve"> в вестибюле</w:t>
      </w:r>
      <w:r w:rsidRPr="005B487D">
        <w:rPr>
          <w:sz w:val="28"/>
          <w:szCs w:val="28"/>
        </w:rPr>
        <w:t xml:space="preserve"> администрации Гатчинского муниципального района по адресу</w:t>
      </w:r>
      <w:r w:rsidRPr="00532BF6">
        <w:rPr>
          <w:color w:val="000000"/>
          <w:sz w:val="28"/>
          <w:szCs w:val="28"/>
        </w:rPr>
        <w:t>: Ленинградская обл., г. Гатчина, ул. Киргетова, д. 1, с режимом работы: понедельник-четверг с 9-00 до 13-00 и с 14-00 до 18-00, пятница с</w:t>
      </w:r>
      <w:r>
        <w:rPr>
          <w:color w:val="000000"/>
          <w:sz w:val="28"/>
          <w:szCs w:val="28"/>
        </w:rPr>
        <w:t xml:space="preserve"> </w:t>
      </w:r>
      <w:r w:rsidRPr="00532BF6">
        <w:rPr>
          <w:color w:val="000000"/>
          <w:sz w:val="28"/>
          <w:szCs w:val="28"/>
        </w:rPr>
        <w:t>9-00 до 13-00 и с 14-00 до 17-00;</w:t>
      </w:r>
    </w:p>
    <w:p w:rsidR="00BF5DB0" w:rsidRDefault="00BF5DB0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6.6. Определить ответственное лицо по проведению публичных слушаний – председатель Комитета </w:t>
      </w:r>
      <w:r w:rsidR="007A7F88">
        <w:rPr>
          <w:color w:val="000000"/>
          <w:sz w:val="28"/>
          <w:szCs w:val="28"/>
        </w:rPr>
        <w:t>городского хозяйства и жилищной политики администрации Гатчинского муниципального района</w:t>
      </w:r>
      <w:r>
        <w:rPr>
          <w:color w:val="000000"/>
          <w:sz w:val="28"/>
          <w:szCs w:val="28"/>
        </w:rPr>
        <w:t>.</w:t>
      </w:r>
    </w:p>
    <w:p w:rsidR="00BF5DB0" w:rsidRDefault="00BF5DB0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1F01">
        <w:rPr>
          <w:color w:val="000000"/>
          <w:sz w:val="28"/>
          <w:szCs w:val="28"/>
        </w:rPr>
        <w:t xml:space="preserve">7. Предложения и замечания по проекту </w:t>
      </w:r>
      <w:r w:rsidR="007B7660" w:rsidRPr="00BF5DB0">
        <w:rPr>
          <w:sz w:val="28"/>
          <w:szCs w:val="28"/>
        </w:rPr>
        <w:t xml:space="preserve">внесения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</w:t>
      </w:r>
      <w:r w:rsidR="007B7660" w:rsidRPr="00244AF3">
        <w:rPr>
          <w:sz w:val="28"/>
          <w:szCs w:val="28"/>
        </w:rPr>
        <w:t>благоустройства территории МО «Город Гатчина»</w:t>
      </w:r>
      <w:r w:rsidRPr="00244AF3">
        <w:rPr>
          <w:sz w:val="28"/>
          <w:szCs w:val="28"/>
        </w:rPr>
        <w:t xml:space="preserve"> принимаются в письменном виде до </w:t>
      </w:r>
      <w:r w:rsidR="00452267" w:rsidRPr="00244AF3">
        <w:rPr>
          <w:sz w:val="28"/>
          <w:szCs w:val="28"/>
        </w:rPr>
        <w:t>20.01.2020</w:t>
      </w:r>
      <w:r w:rsidRPr="00244AF3">
        <w:rPr>
          <w:sz w:val="28"/>
          <w:szCs w:val="28"/>
        </w:rPr>
        <w:t xml:space="preserve"> по </w:t>
      </w:r>
      <w:r w:rsidRPr="00244AF3">
        <w:rPr>
          <w:color w:val="000000"/>
          <w:sz w:val="28"/>
          <w:szCs w:val="28"/>
        </w:rPr>
        <w:t xml:space="preserve">рабочим дням с 9-00 до 13-00 и с 14-00 до 17-00 в </w:t>
      </w:r>
      <w:r w:rsidR="00B03CB7" w:rsidRPr="00244AF3">
        <w:rPr>
          <w:color w:val="000000"/>
          <w:sz w:val="28"/>
          <w:szCs w:val="28"/>
        </w:rPr>
        <w:t>отделе городского хозяйства</w:t>
      </w:r>
      <w:r w:rsidR="005615F5">
        <w:rPr>
          <w:color w:val="000000"/>
          <w:sz w:val="28"/>
          <w:szCs w:val="28"/>
        </w:rPr>
        <w:t xml:space="preserve"> К</w:t>
      </w:r>
      <w:r w:rsidR="00B03CB7" w:rsidRPr="00244AF3">
        <w:rPr>
          <w:color w:val="000000"/>
          <w:sz w:val="28"/>
          <w:szCs w:val="28"/>
        </w:rPr>
        <w:t>омитета</w:t>
      </w:r>
      <w:r w:rsidR="00B03CB7">
        <w:rPr>
          <w:color w:val="000000"/>
          <w:sz w:val="28"/>
          <w:szCs w:val="28"/>
        </w:rPr>
        <w:t xml:space="preserve"> городского хозяйства и жилищной политики</w:t>
      </w:r>
      <w:r w:rsidR="007B7660">
        <w:rPr>
          <w:color w:val="000000"/>
          <w:sz w:val="28"/>
          <w:szCs w:val="28"/>
        </w:rPr>
        <w:t xml:space="preserve"> </w:t>
      </w:r>
      <w:r w:rsidR="007B7660">
        <w:rPr>
          <w:color w:val="000000"/>
          <w:sz w:val="28"/>
          <w:szCs w:val="28"/>
        </w:rPr>
        <w:lastRenderedPageBreak/>
        <w:t>администрации Гатчинского муниципального района</w:t>
      </w:r>
      <w:r w:rsidRPr="00571F01">
        <w:rPr>
          <w:color w:val="000000"/>
          <w:sz w:val="28"/>
          <w:szCs w:val="28"/>
        </w:rPr>
        <w:t xml:space="preserve"> по адресу: Ленинградская обл., г. Гатчина, ул. Киргетова, д. 1, каб. </w:t>
      </w:r>
      <w:r w:rsidR="00AC764D">
        <w:rPr>
          <w:sz w:val="28"/>
          <w:szCs w:val="28"/>
        </w:rPr>
        <w:t>34</w:t>
      </w:r>
      <w:r w:rsidR="007D10D8">
        <w:rPr>
          <w:color w:val="000000"/>
          <w:sz w:val="28"/>
          <w:szCs w:val="28"/>
        </w:rPr>
        <w:t>, тел. 8(81371)3-</w:t>
      </w:r>
      <w:r w:rsidR="00AC764D">
        <w:rPr>
          <w:color w:val="000000"/>
          <w:sz w:val="28"/>
          <w:szCs w:val="28"/>
        </w:rPr>
        <w:t>81-39</w:t>
      </w:r>
      <w:r w:rsidRPr="00571F01">
        <w:rPr>
          <w:color w:val="000000"/>
          <w:sz w:val="28"/>
          <w:szCs w:val="28"/>
        </w:rPr>
        <w:t>.</w:t>
      </w:r>
    </w:p>
    <w:p w:rsidR="00BF5DB0" w:rsidRDefault="00BF5DB0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8. Настоящее решение вступает в силу с момента официального опубликования в газете «Гатчинская правда», подлежит размещению на официальн</w:t>
      </w:r>
      <w:r w:rsidR="00157EDD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сайт</w:t>
      </w:r>
      <w:r w:rsidR="00157EDD">
        <w:rPr>
          <w:color w:val="000000"/>
          <w:sz w:val="28"/>
          <w:szCs w:val="28"/>
        </w:rPr>
        <w:t>е</w:t>
      </w:r>
      <w:r w:rsidR="008D2697">
        <w:rPr>
          <w:color w:val="000000"/>
          <w:sz w:val="28"/>
          <w:szCs w:val="28"/>
        </w:rPr>
        <w:t xml:space="preserve"> МО «Город Гатчина».</w:t>
      </w:r>
    </w:p>
    <w:p w:rsidR="00BF5DB0" w:rsidRDefault="00BF5DB0" w:rsidP="00BF5DB0"/>
    <w:p w:rsidR="00BF5DB0" w:rsidRDefault="00BF5DB0" w:rsidP="00BF5DB0">
      <w:pPr>
        <w:rPr>
          <w:sz w:val="28"/>
          <w:szCs w:val="28"/>
        </w:rPr>
      </w:pPr>
    </w:p>
    <w:p w:rsidR="00BF5DB0" w:rsidRDefault="00BF5DB0" w:rsidP="00BF5DB0">
      <w:pPr>
        <w:rPr>
          <w:sz w:val="28"/>
          <w:szCs w:val="28"/>
        </w:rPr>
      </w:pPr>
    </w:p>
    <w:p w:rsidR="00BF5DB0" w:rsidRPr="00D76271" w:rsidRDefault="00BF5DB0" w:rsidP="00BF5DB0">
      <w:pPr>
        <w:rPr>
          <w:sz w:val="28"/>
          <w:szCs w:val="28"/>
        </w:rPr>
      </w:pPr>
      <w:r w:rsidRPr="00D76271">
        <w:rPr>
          <w:sz w:val="28"/>
          <w:szCs w:val="28"/>
        </w:rPr>
        <w:t xml:space="preserve">Глава МО «Город Гатчина» - </w:t>
      </w:r>
    </w:p>
    <w:p w:rsidR="00BF5DB0" w:rsidRPr="00D76271" w:rsidRDefault="00BF5DB0" w:rsidP="00BF5DB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D76271">
        <w:rPr>
          <w:sz w:val="28"/>
          <w:szCs w:val="28"/>
        </w:rPr>
        <w:t xml:space="preserve">редседатель совета депутатов </w:t>
      </w:r>
    </w:p>
    <w:p w:rsidR="00BF5DB0" w:rsidRDefault="00BF5DB0" w:rsidP="00BF5DB0">
      <w:pPr>
        <w:rPr>
          <w:sz w:val="28"/>
          <w:szCs w:val="28"/>
        </w:rPr>
      </w:pPr>
      <w:r w:rsidRPr="00D76271">
        <w:rPr>
          <w:sz w:val="28"/>
          <w:szCs w:val="28"/>
        </w:rPr>
        <w:t xml:space="preserve">МО «Город Гатчина»                                             </w:t>
      </w:r>
      <w:r w:rsidR="00ED1430">
        <w:rPr>
          <w:sz w:val="28"/>
          <w:szCs w:val="28"/>
        </w:rPr>
        <w:t xml:space="preserve">         </w:t>
      </w:r>
      <w:r w:rsidRPr="00D76271">
        <w:rPr>
          <w:sz w:val="28"/>
          <w:szCs w:val="28"/>
        </w:rPr>
        <w:t xml:space="preserve">                </w:t>
      </w:r>
      <w:r w:rsidR="00F70348">
        <w:rPr>
          <w:sz w:val="28"/>
          <w:szCs w:val="28"/>
        </w:rPr>
        <w:t xml:space="preserve"> </w:t>
      </w:r>
      <w:r w:rsidRPr="00D76271">
        <w:rPr>
          <w:sz w:val="28"/>
          <w:szCs w:val="28"/>
        </w:rPr>
        <w:t xml:space="preserve">  </w:t>
      </w:r>
      <w:r w:rsidR="00F70348">
        <w:rPr>
          <w:sz w:val="28"/>
          <w:szCs w:val="28"/>
        </w:rPr>
        <w:t xml:space="preserve">     </w:t>
      </w:r>
      <w:r w:rsidRPr="00D76271">
        <w:rPr>
          <w:sz w:val="28"/>
          <w:szCs w:val="28"/>
        </w:rPr>
        <w:t>В.А.Филоненко</w:t>
      </w:r>
    </w:p>
    <w:p w:rsidR="00BF10C5" w:rsidRDefault="00BF10C5" w:rsidP="00BF5DB0">
      <w:pPr>
        <w:rPr>
          <w:sz w:val="28"/>
          <w:szCs w:val="28"/>
        </w:rPr>
      </w:pPr>
    </w:p>
    <w:p w:rsidR="00BF10C5" w:rsidRDefault="00BF10C5" w:rsidP="00BF5DB0">
      <w:pPr>
        <w:rPr>
          <w:sz w:val="28"/>
          <w:szCs w:val="28"/>
        </w:rPr>
      </w:pPr>
    </w:p>
    <w:p w:rsidR="00BF10C5" w:rsidRDefault="00BF10C5" w:rsidP="00BF5DB0">
      <w:pPr>
        <w:rPr>
          <w:sz w:val="28"/>
          <w:szCs w:val="28"/>
        </w:rPr>
      </w:pPr>
    </w:p>
    <w:p w:rsidR="00BF10C5" w:rsidRDefault="00BF10C5" w:rsidP="00BF5DB0">
      <w:pPr>
        <w:rPr>
          <w:sz w:val="28"/>
          <w:szCs w:val="28"/>
        </w:rPr>
      </w:pPr>
    </w:p>
    <w:p w:rsidR="00BF10C5" w:rsidRDefault="00BF10C5" w:rsidP="00BF5DB0">
      <w:pPr>
        <w:rPr>
          <w:sz w:val="28"/>
          <w:szCs w:val="28"/>
        </w:rPr>
      </w:pPr>
    </w:p>
    <w:p w:rsidR="00BF10C5" w:rsidRDefault="00BF10C5" w:rsidP="00BF5DB0">
      <w:pPr>
        <w:rPr>
          <w:sz w:val="28"/>
          <w:szCs w:val="28"/>
        </w:rPr>
      </w:pPr>
    </w:p>
    <w:p w:rsidR="00BF10C5" w:rsidRDefault="00BF10C5" w:rsidP="00BF5DB0">
      <w:pPr>
        <w:rPr>
          <w:sz w:val="28"/>
          <w:szCs w:val="28"/>
        </w:rPr>
      </w:pPr>
    </w:p>
    <w:p w:rsidR="00BF10C5" w:rsidRDefault="00BF10C5" w:rsidP="00BF5DB0">
      <w:pPr>
        <w:rPr>
          <w:sz w:val="28"/>
          <w:szCs w:val="28"/>
        </w:rPr>
      </w:pPr>
    </w:p>
    <w:p w:rsidR="00BF10C5" w:rsidRDefault="00BF10C5" w:rsidP="00BF5DB0">
      <w:pPr>
        <w:rPr>
          <w:sz w:val="28"/>
          <w:szCs w:val="28"/>
        </w:rPr>
      </w:pPr>
    </w:p>
    <w:p w:rsidR="00BF10C5" w:rsidRDefault="00BF10C5" w:rsidP="00BF5DB0">
      <w:pPr>
        <w:rPr>
          <w:sz w:val="28"/>
          <w:szCs w:val="28"/>
        </w:rPr>
      </w:pPr>
    </w:p>
    <w:p w:rsidR="00BF10C5" w:rsidRDefault="00BF10C5" w:rsidP="00BF5DB0">
      <w:pPr>
        <w:rPr>
          <w:sz w:val="28"/>
          <w:szCs w:val="28"/>
        </w:rPr>
      </w:pPr>
    </w:p>
    <w:p w:rsidR="00BF10C5" w:rsidRDefault="00BF10C5" w:rsidP="00BF5DB0">
      <w:pPr>
        <w:rPr>
          <w:sz w:val="28"/>
          <w:szCs w:val="28"/>
        </w:rPr>
      </w:pPr>
    </w:p>
    <w:p w:rsidR="00BF10C5" w:rsidRDefault="00BF10C5" w:rsidP="00BF5DB0">
      <w:pPr>
        <w:rPr>
          <w:sz w:val="28"/>
          <w:szCs w:val="28"/>
        </w:rPr>
      </w:pPr>
    </w:p>
    <w:p w:rsidR="00BF10C5" w:rsidRDefault="00BF10C5" w:rsidP="00BF5DB0">
      <w:pPr>
        <w:rPr>
          <w:sz w:val="28"/>
          <w:szCs w:val="28"/>
        </w:rPr>
      </w:pPr>
    </w:p>
    <w:p w:rsidR="00BF10C5" w:rsidRDefault="00BF10C5" w:rsidP="00BF5DB0">
      <w:pPr>
        <w:rPr>
          <w:sz w:val="28"/>
          <w:szCs w:val="28"/>
        </w:rPr>
      </w:pPr>
    </w:p>
    <w:p w:rsidR="00BF10C5" w:rsidRDefault="00BF10C5" w:rsidP="00BF5DB0">
      <w:pPr>
        <w:rPr>
          <w:sz w:val="28"/>
          <w:szCs w:val="28"/>
        </w:rPr>
      </w:pPr>
    </w:p>
    <w:p w:rsidR="00BF10C5" w:rsidRDefault="00BF10C5" w:rsidP="00BF5DB0">
      <w:pPr>
        <w:rPr>
          <w:sz w:val="28"/>
          <w:szCs w:val="28"/>
        </w:rPr>
      </w:pPr>
    </w:p>
    <w:p w:rsidR="00BF10C5" w:rsidRDefault="00BF10C5" w:rsidP="00BF5DB0">
      <w:pPr>
        <w:rPr>
          <w:sz w:val="28"/>
          <w:szCs w:val="28"/>
        </w:rPr>
      </w:pPr>
    </w:p>
    <w:p w:rsidR="00BF10C5" w:rsidRDefault="00BF10C5" w:rsidP="00BF5DB0">
      <w:pPr>
        <w:rPr>
          <w:sz w:val="28"/>
          <w:szCs w:val="28"/>
        </w:rPr>
      </w:pPr>
    </w:p>
    <w:p w:rsidR="00BF10C5" w:rsidRDefault="00BF10C5" w:rsidP="00BF5DB0">
      <w:pPr>
        <w:rPr>
          <w:sz w:val="28"/>
          <w:szCs w:val="28"/>
        </w:rPr>
      </w:pPr>
    </w:p>
    <w:p w:rsidR="00BF10C5" w:rsidRDefault="00BF10C5" w:rsidP="00BF5DB0">
      <w:pPr>
        <w:rPr>
          <w:sz w:val="28"/>
          <w:szCs w:val="28"/>
        </w:rPr>
      </w:pPr>
    </w:p>
    <w:p w:rsidR="00BF10C5" w:rsidRDefault="00BF10C5" w:rsidP="00BF5DB0">
      <w:pPr>
        <w:rPr>
          <w:sz w:val="28"/>
          <w:szCs w:val="28"/>
        </w:rPr>
      </w:pPr>
    </w:p>
    <w:p w:rsidR="00BF10C5" w:rsidRDefault="00BF10C5" w:rsidP="00BF5DB0">
      <w:pPr>
        <w:rPr>
          <w:sz w:val="28"/>
          <w:szCs w:val="28"/>
        </w:rPr>
      </w:pPr>
    </w:p>
    <w:p w:rsidR="00BF10C5" w:rsidRDefault="00BF10C5" w:rsidP="00BF5DB0">
      <w:pPr>
        <w:rPr>
          <w:sz w:val="28"/>
          <w:szCs w:val="28"/>
        </w:rPr>
      </w:pPr>
    </w:p>
    <w:p w:rsidR="00BF10C5" w:rsidRDefault="00BF10C5" w:rsidP="00BF5DB0">
      <w:pPr>
        <w:rPr>
          <w:sz w:val="28"/>
          <w:szCs w:val="28"/>
        </w:rPr>
      </w:pPr>
    </w:p>
    <w:p w:rsidR="00BF10C5" w:rsidRDefault="00BF10C5" w:rsidP="00BF5DB0">
      <w:pPr>
        <w:rPr>
          <w:sz w:val="28"/>
          <w:szCs w:val="28"/>
        </w:rPr>
      </w:pPr>
    </w:p>
    <w:p w:rsidR="00BF10C5" w:rsidRDefault="00BF10C5" w:rsidP="00BF5DB0">
      <w:pPr>
        <w:rPr>
          <w:sz w:val="28"/>
          <w:szCs w:val="28"/>
        </w:rPr>
      </w:pPr>
    </w:p>
    <w:p w:rsidR="00BF10C5" w:rsidRDefault="00BF10C5" w:rsidP="00BF5DB0">
      <w:pPr>
        <w:rPr>
          <w:sz w:val="28"/>
          <w:szCs w:val="28"/>
        </w:rPr>
      </w:pPr>
    </w:p>
    <w:p w:rsidR="00BF10C5" w:rsidRDefault="00BF10C5" w:rsidP="00BF5DB0">
      <w:pPr>
        <w:rPr>
          <w:sz w:val="28"/>
          <w:szCs w:val="28"/>
        </w:rPr>
      </w:pPr>
    </w:p>
    <w:p w:rsidR="00BF10C5" w:rsidRDefault="00BF10C5" w:rsidP="00BF5DB0">
      <w:pPr>
        <w:rPr>
          <w:sz w:val="28"/>
          <w:szCs w:val="28"/>
        </w:rPr>
      </w:pPr>
    </w:p>
    <w:p w:rsidR="00BF10C5" w:rsidRDefault="00BF10C5" w:rsidP="00BF5DB0">
      <w:pPr>
        <w:rPr>
          <w:sz w:val="28"/>
          <w:szCs w:val="28"/>
        </w:rPr>
      </w:pPr>
    </w:p>
    <w:p w:rsidR="00BF10C5" w:rsidRDefault="00BF10C5" w:rsidP="00BF5DB0">
      <w:pPr>
        <w:rPr>
          <w:sz w:val="28"/>
          <w:szCs w:val="28"/>
        </w:rPr>
      </w:pPr>
    </w:p>
    <w:p w:rsidR="00BF10C5" w:rsidRDefault="00BF10C5" w:rsidP="00BF5DB0">
      <w:pPr>
        <w:rPr>
          <w:sz w:val="28"/>
          <w:szCs w:val="28"/>
        </w:rPr>
      </w:pPr>
    </w:p>
    <w:p w:rsidR="008D2697" w:rsidRDefault="008D2697" w:rsidP="00BF5DB0">
      <w:pPr>
        <w:rPr>
          <w:sz w:val="28"/>
          <w:szCs w:val="28"/>
        </w:rPr>
      </w:pPr>
    </w:p>
    <w:p w:rsidR="008D2697" w:rsidRDefault="008D2697" w:rsidP="00BF5DB0">
      <w:pPr>
        <w:rPr>
          <w:sz w:val="28"/>
          <w:szCs w:val="28"/>
        </w:rPr>
      </w:pPr>
    </w:p>
    <w:p w:rsidR="00BF10C5" w:rsidRDefault="00BF10C5" w:rsidP="00BF5DB0">
      <w:pPr>
        <w:rPr>
          <w:sz w:val="28"/>
          <w:szCs w:val="28"/>
        </w:rPr>
      </w:pPr>
    </w:p>
    <w:p w:rsidR="00BF10C5" w:rsidRPr="00BF10C5" w:rsidRDefault="00BF10C5" w:rsidP="00BF10C5">
      <w:pPr>
        <w:widowControl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BF10C5">
        <w:rPr>
          <w:sz w:val="28"/>
          <w:szCs w:val="28"/>
        </w:rPr>
        <w:lastRenderedPageBreak/>
        <w:t>Приложение 1</w:t>
      </w:r>
    </w:p>
    <w:p w:rsidR="00BF10C5" w:rsidRPr="00BF10C5" w:rsidRDefault="00BF10C5" w:rsidP="00BF10C5">
      <w:pPr>
        <w:widowControl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BF10C5">
        <w:rPr>
          <w:sz w:val="28"/>
          <w:szCs w:val="28"/>
        </w:rPr>
        <w:t xml:space="preserve">к решению совета депутатов </w:t>
      </w:r>
    </w:p>
    <w:p w:rsidR="00BF10C5" w:rsidRPr="00BF10C5" w:rsidRDefault="00BF10C5" w:rsidP="00BF10C5">
      <w:pPr>
        <w:widowControl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BF10C5">
        <w:rPr>
          <w:sz w:val="28"/>
          <w:szCs w:val="28"/>
        </w:rPr>
        <w:t>МО «Город Гатчина»</w:t>
      </w:r>
    </w:p>
    <w:p w:rsidR="00BF10C5" w:rsidRPr="00BF10C5" w:rsidRDefault="00BF10C5" w:rsidP="00BF10C5">
      <w:pPr>
        <w:widowControl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BF10C5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Pr="00BF10C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_____</w:t>
      </w:r>
    </w:p>
    <w:p w:rsidR="00BF10C5" w:rsidRDefault="00BF10C5" w:rsidP="00BF5DB0">
      <w:pPr>
        <w:rPr>
          <w:sz w:val="28"/>
          <w:szCs w:val="28"/>
        </w:rPr>
      </w:pPr>
    </w:p>
    <w:p w:rsidR="00BF10C5" w:rsidRDefault="00BF10C5" w:rsidP="00BF5DB0">
      <w:pPr>
        <w:rPr>
          <w:sz w:val="28"/>
          <w:szCs w:val="28"/>
        </w:rPr>
      </w:pPr>
    </w:p>
    <w:p w:rsidR="00BF10C5" w:rsidRDefault="00165856" w:rsidP="00DC39AB">
      <w:pPr>
        <w:ind w:firstLine="709"/>
        <w:jc w:val="both"/>
        <w:rPr>
          <w:sz w:val="28"/>
          <w:szCs w:val="28"/>
        </w:rPr>
      </w:pPr>
      <w:r w:rsidRPr="00165856">
        <w:rPr>
          <w:sz w:val="28"/>
          <w:szCs w:val="28"/>
        </w:rPr>
        <w:t>Внести изменения в 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 Гатчина» (в редакции решения от 24.04.2019 №  21) (далее - Правила):</w:t>
      </w:r>
    </w:p>
    <w:p w:rsidR="00BF10C5" w:rsidRDefault="00BF10C5" w:rsidP="00DC39AB">
      <w:pPr>
        <w:ind w:firstLine="709"/>
        <w:rPr>
          <w:sz w:val="28"/>
          <w:szCs w:val="28"/>
        </w:rPr>
      </w:pPr>
    </w:p>
    <w:p w:rsidR="005D594C" w:rsidRPr="00DC39AB" w:rsidRDefault="005D594C" w:rsidP="00DC39AB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C39AB">
        <w:rPr>
          <w:color w:val="000000"/>
          <w:sz w:val="28"/>
          <w:szCs w:val="28"/>
        </w:rPr>
        <w:t>Пункт 1.3. раздела 1. Правил дополнить следующими терминами:</w:t>
      </w:r>
    </w:p>
    <w:p w:rsidR="005D594C" w:rsidRPr="005D594C" w:rsidRDefault="005D594C" w:rsidP="00DC39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594C">
        <w:rPr>
          <w:color w:val="000000"/>
          <w:sz w:val="28"/>
          <w:szCs w:val="28"/>
        </w:rPr>
        <w:t>«</w:t>
      </w:r>
      <w:r w:rsidRPr="005D594C">
        <w:rPr>
          <w:b/>
          <w:color w:val="000000"/>
          <w:sz w:val="28"/>
          <w:szCs w:val="28"/>
        </w:rPr>
        <w:t>прилегающая территория</w:t>
      </w:r>
      <w:r w:rsidRPr="005D594C">
        <w:rPr>
          <w:color w:val="000000"/>
          <w:sz w:val="28"/>
          <w:szCs w:val="28"/>
        </w:rPr>
        <w:t xml:space="preserve">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МО «Город Гатчина» в соответствии с порядком, установленным областным законом Ленинградской области от 14.11.2018                                    № 118-оз «О порядке определения органами местного самоуправления границ прилегающих территорий на территории Ленинградской области»;</w:t>
      </w:r>
    </w:p>
    <w:p w:rsidR="005D594C" w:rsidRPr="005D594C" w:rsidRDefault="005D594C" w:rsidP="00DC39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594C">
        <w:rPr>
          <w:b/>
          <w:color w:val="000000"/>
          <w:sz w:val="28"/>
          <w:szCs w:val="28"/>
        </w:rPr>
        <w:t>внутренняя часть границ прилегающей территории</w:t>
      </w:r>
      <w:r w:rsidRPr="005D594C">
        <w:rPr>
          <w:color w:val="000000"/>
          <w:sz w:val="28"/>
          <w:szCs w:val="28"/>
        </w:rPr>
        <w:t xml:space="preserve"> - 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есть, являющаяся их общей границей;</w:t>
      </w:r>
    </w:p>
    <w:p w:rsidR="005D594C" w:rsidRPr="005D594C" w:rsidRDefault="005D594C" w:rsidP="00DC39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594C">
        <w:rPr>
          <w:b/>
          <w:color w:val="000000"/>
          <w:sz w:val="28"/>
          <w:szCs w:val="28"/>
        </w:rPr>
        <w:t>внешняя часть границ прилегающей территории</w:t>
      </w:r>
      <w:r w:rsidRPr="005D594C">
        <w:rPr>
          <w:color w:val="000000"/>
          <w:sz w:val="28"/>
          <w:szCs w:val="28"/>
        </w:rPr>
        <w:t xml:space="preserve">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границей.</w:t>
      </w:r>
    </w:p>
    <w:p w:rsidR="005D594C" w:rsidRPr="00DC39AB" w:rsidRDefault="005D594C" w:rsidP="00DC39AB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C39AB">
        <w:rPr>
          <w:color w:val="000000"/>
          <w:sz w:val="28"/>
          <w:szCs w:val="28"/>
        </w:rPr>
        <w:t>Пункт 2.6.правил изложить в  следующей редакции:</w:t>
      </w:r>
    </w:p>
    <w:p w:rsidR="005D594C" w:rsidRPr="005D594C" w:rsidRDefault="005D594C" w:rsidP="00DC39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594C">
        <w:rPr>
          <w:color w:val="000000"/>
          <w:sz w:val="28"/>
          <w:szCs w:val="28"/>
        </w:rPr>
        <w:t>«2.6. Границы прилегающих</w:t>
      </w:r>
      <w:r w:rsidRPr="005D594C">
        <w:t xml:space="preserve"> </w:t>
      </w:r>
      <w:r w:rsidRPr="005D594C">
        <w:rPr>
          <w:color w:val="000000"/>
          <w:sz w:val="28"/>
          <w:szCs w:val="28"/>
        </w:rPr>
        <w:t>территорий (общего пользования) и</w:t>
      </w:r>
      <w:r w:rsidRPr="005D594C">
        <w:t xml:space="preserve"> </w:t>
      </w:r>
      <w:r w:rsidRPr="005D594C">
        <w:rPr>
          <w:color w:val="000000"/>
          <w:sz w:val="28"/>
          <w:szCs w:val="28"/>
        </w:rPr>
        <w:t>придомовых (прилегающих)  территорий.</w:t>
      </w:r>
    </w:p>
    <w:p w:rsidR="005D594C" w:rsidRPr="005D594C" w:rsidRDefault="005D594C" w:rsidP="00DC39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594C">
        <w:rPr>
          <w:color w:val="000000"/>
          <w:sz w:val="28"/>
          <w:szCs w:val="28"/>
        </w:rPr>
        <w:t>2.6.1. Границы прилегающей территории определяются в отношении территории общего пользования, которая прилегает (то есть имеет общую границу) к зданию, строению, сооружению, земельному участку,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а также иных требований,  установленных областным законом Ленинградской области от 14.11.2018  № 118-оз «О порядке определения органами местного самоуправления границ прилегающих территорий на те</w:t>
      </w:r>
      <w:r w:rsidR="008D0A51">
        <w:rPr>
          <w:color w:val="000000"/>
          <w:sz w:val="28"/>
          <w:szCs w:val="28"/>
        </w:rPr>
        <w:t>рритории Ленинградской области».</w:t>
      </w:r>
      <w:bookmarkStart w:id="0" w:name="_GoBack"/>
      <w:bookmarkEnd w:id="0"/>
    </w:p>
    <w:p w:rsidR="005D594C" w:rsidRPr="005D594C" w:rsidRDefault="005D594C" w:rsidP="00DC39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594C">
        <w:rPr>
          <w:color w:val="000000"/>
          <w:sz w:val="28"/>
          <w:szCs w:val="28"/>
        </w:rPr>
        <w:t xml:space="preserve">2.6.2. Определение границ прилегающей территории осуществляется с учетом функционального зонирования, установленного генеральным </w:t>
      </w:r>
      <w:r w:rsidR="00932237">
        <w:rPr>
          <w:color w:val="000000"/>
          <w:sz w:val="28"/>
          <w:szCs w:val="28"/>
        </w:rPr>
        <w:t>планом МО «Город Гатчина», утвержденным</w:t>
      </w:r>
      <w:r w:rsidR="00FF47B1">
        <w:rPr>
          <w:color w:val="000000"/>
          <w:sz w:val="28"/>
          <w:szCs w:val="28"/>
        </w:rPr>
        <w:t xml:space="preserve"> решением совета депутатов МО «Город Гатчина» от 23.11.2011 № 54 (в действующей редакции)</w:t>
      </w:r>
      <w:r w:rsidR="009B4658">
        <w:rPr>
          <w:color w:val="000000"/>
          <w:sz w:val="28"/>
          <w:szCs w:val="28"/>
        </w:rPr>
        <w:t>.</w:t>
      </w:r>
    </w:p>
    <w:p w:rsidR="005D594C" w:rsidRPr="005D594C" w:rsidRDefault="005D594C" w:rsidP="00DC39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594C">
        <w:rPr>
          <w:color w:val="000000"/>
          <w:sz w:val="28"/>
          <w:szCs w:val="28"/>
        </w:rPr>
        <w:t xml:space="preserve">2.6.3. Владельцы прилегающей территории мест производства земляных, дорожно-ремонтных работ, работ по ремонту инженерных сетей и коммуникаций, фасадов и иных элементов строений, зданий и сооружений, установке средств </w:t>
      </w:r>
      <w:r w:rsidRPr="005D594C">
        <w:rPr>
          <w:color w:val="000000"/>
          <w:sz w:val="28"/>
          <w:szCs w:val="28"/>
        </w:rPr>
        <w:lastRenderedPageBreak/>
        <w:t xml:space="preserve">стабильного территориального размещения обязаны следить за содержанием территории на ширину 10 метров до объектов производств. </w:t>
      </w:r>
    </w:p>
    <w:p w:rsidR="005D594C" w:rsidRPr="005D594C" w:rsidRDefault="005D594C" w:rsidP="00DC39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594C">
        <w:rPr>
          <w:color w:val="000000"/>
          <w:sz w:val="28"/>
          <w:szCs w:val="28"/>
        </w:rPr>
        <w:t>2.6.4. Владельцы территорий строительных площадок обязаны следить за содержанием прилегающей территории на ширину 15 метров по периметру объекта.</w:t>
      </w:r>
    </w:p>
    <w:p w:rsidR="005D594C" w:rsidRPr="005D594C" w:rsidRDefault="005D594C" w:rsidP="00DC39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594C">
        <w:rPr>
          <w:color w:val="000000"/>
          <w:sz w:val="28"/>
          <w:szCs w:val="28"/>
        </w:rPr>
        <w:t>2.6.5. Владельцы временных объектов обязаны следить за содержанием прилегающей территории на ширину 15 метров по периметру объекта.</w:t>
      </w:r>
    </w:p>
    <w:p w:rsidR="005D594C" w:rsidRPr="005D594C" w:rsidRDefault="005D594C" w:rsidP="00DC39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594C">
        <w:rPr>
          <w:color w:val="000000"/>
          <w:sz w:val="28"/>
          <w:szCs w:val="28"/>
        </w:rPr>
        <w:t>2.6.6. Владельцы автозаправочных станций, станций технического обслуживания, мест мойки автотранспорта, автозаправочных комплексов, а также въездов и выездов из них, обязаны следить за содержанием  прилегающей территории на  ширину 15 метров по периметру объекта.</w:t>
      </w:r>
    </w:p>
    <w:p w:rsidR="005D594C" w:rsidRPr="005D594C" w:rsidRDefault="005D594C" w:rsidP="00DC39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594C">
        <w:rPr>
          <w:color w:val="000000"/>
          <w:sz w:val="28"/>
          <w:szCs w:val="28"/>
        </w:rPr>
        <w:t>2.6.7. Владельцы объектов общественно-деловой застройки обязаны следить за содержанием  прилегающей территории на  ширину 15 метров по периметру объекта.</w:t>
      </w:r>
    </w:p>
    <w:p w:rsidR="005D594C" w:rsidRPr="005D594C" w:rsidRDefault="005D594C" w:rsidP="00DC39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594C">
        <w:rPr>
          <w:color w:val="000000"/>
          <w:sz w:val="28"/>
          <w:szCs w:val="28"/>
        </w:rPr>
        <w:t xml:space="preserve">2.6.8. Владельцы территорий промышленного назначения обязаны следить за содержанием  прилегающей территории на  ширину 20 метров по периметру объекта. </w:t>
      </w:r>
    </w:p>
    <w:p w:rsidR="005D594C" w:rsidRPr="005D594C" w:rsidRDefault="005D594C" w:rsidP="00DC39A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D594C">
        <w:rPr>
          <w:color w:val="000000" w:themeColor="text1"/>
          <w:sz w:val="28"/>
          <w:szCs w:val="28"/>
        </w:rPr>
        <w:t>2.6.9. Владельцы территорий индивидуальных жилых д</w:t>
      </w:r>
      <w:r w:rsidR="00AC3175">
        <w:rPr>
          <w:color w:val="000000" w:themeColor="text1"/>
          <w:sz w:val="28"/>
          <w:szCs w:val="28"/>
        </w:rPr>
        <w:t>омов</w:t>
      </w:r>
      <w:r w:rsidRPr="005D594C">
        <w:rPr>
          <w:color w:val="000000" w:themeColor="text1"/>
          <w:sz w:val="28"/>
          <w:szCs w:val="28"/>
        </w:rPr>
        <w:t xml:space="preserve"> обязаны следить за содержанием  прилегающей территории на  ширину 10 метров по периметру земельного участка</w:t>
      </w:r>
      <w:r w:rsidR="00AC3175" w:rsidRPr="00AC3175">
        <w:t xml:space="preserve"> </w:t>
      </w:r>
      <w:r w:rsidR="00AC3175" w:rsidRPr="00AC3175">
        <w:rPr>
          <w:color w:val="000000" w:themeColor="text1"/>
          <w:sz w:val="28"/>
          <w:szCs w:val="28"/>
        </w:rPr>
        <w:t xml:space="preserve">(в случае если земельный участок под размещение </w:t>
      </w:r>
      <w:r w:rsidR="00AC3175">
        <w:rPr>
          <w:color w:val="000000" w:themeColor="text1"/>
          <w:sz w:val="28"/>
          <w:szCs w:val="28"/>
        </w:rPr>
        <w:t xml:space="preserve">индивидуального жилого дома </w:t>
      </w:r>
      <w:r w:rsidR="00AC3175" w:rsidRPr="00AC3175">
        <w:rPr>
          <w:color w:val="000000" w:themeColor="text1"/>
          <w:sz w:val="28"/>
          <w:szCs w:val="28"/>
        </w:rPr>
        <w:t xml:space="preserve">образован, то расстояние отсчитывается от границ земельного участка, если земельный участок под размещение </w:t>
      </w:r>
      <w:r w:rsidR="00AC3175">
        <w:rPr>
          <w:color w:val="000000" w:themeColor="text1"/>
          <w:sz w:val="28"/>
          <w:szCs w:val="28"/>
        </w:rPr>
        <w:t>индивидуального жилого дома</w:t>
      </w:r>
      <w:r w:rsidR="00AC3175" w:rsidRPr="00AC3175">
        <w:rPr>
          <w:color w:val="000000" w:themeColor="text1"/>
          <w:sz w:val="28"/>
          <w:szCs w:val="28"/>
        </w:rPr>
        <w:t xml:space="preserve"> не образован или образован по границе индивидуального жилого дома, то расстояние отсчитывается от границы индивидуального жилого дома).</w:t>
      </w:r>
    </w:p>
    <w:p w:rsidR="005D594C" w:rsidRPr="005D594C" w:rsidRDefault="005D594C" w:rsidP="0022137C">
      <w:pPr>
        <w:shd w:val="clear" w:color="auto" w:fill="FFFFFF"/>
        <w:ind w:firstLine="709"/>
        <w:jc w:val="both"/>
        <w:rPr>
          <w:sz w:val="28"/>
          <w:szCs w:val="28"/>
        </w:rPr>
      </w:pPr>
      <w:r w:rsidRPr="005D594C">
        <w:rPr>
          <w:sz w:val="28"/>
          <w:szCs w:val="28"/>
        </w:rPr>
        <w:t>2.6.10. Владельцы территорий многоквартирных жилых</w:t>
      </w:r>
      <w:r w:rsidR="003C3B27">
        <w:rPr>
          <w:sz w:val="28"/>
          <w:szCs w:val="28"/>
        </w:rPr>
        <w:t xml:space="preserve"> (далее - МКД)</w:t>
      </w:r>
      <w:r w:rsidRPr="005D594C">
        <w:rPr>
          <w:sz w:val="28"/>
          <w:szCs w:val="28"/>
        </w:rPr>
        <w:t xml:space="preserve"> домов  обязаны следить за содержанием прилегающей (дворовой) территории на ширину 10 метров по периметру земельного участка</w:t>
      </w:r>
      <w:r w:rsidR="00D03CE9">
        <w:rPr>
          <w:sz w:val="28"/>
          <w:szCs w:val="28"/>
        </w:rPr>
        <w:t xml:space="preserve"> (</w:t>
      </w:r>
      <w:r w:rsidR="003C3B27">
        <w:rPr>
          <w:sz w:val="28"/>
          <w:szCs w:val="28"/>
        </w:rPr>
        <w:t>в случае если земельный участок под размещени</w:t>
      </w:r>
      <w:r w:rsidR="00D03CE9">
        <w:rPr>
          <w:sz w:val="28"/>
          <w:szCs w:val="28"/>
        </w:rPr>
        <w:t>е</w:t>
      </w:r>
      <w:r w:rsidR="003C3B27">
        <w:rPr>
          <w:sz w:val="28"/>
          <w:szCs w:val="28"/>
        </w:rPr>
        <w:t xml:space="preserve"> </w:t>
      </w:r>
      <w:r w:rsidR="00D03CE9">
        <w:rPr>
          <w:sz w:val="28"/>
          <w:szCs w:val="28"/>
        </w:rPr>
        <w:t>МКД</w:t>
      </w:r>
      <w:r w:rsidR="003C3B27">
        <w:rPr>
          <w:sz w:val="28"/>
          <w:szCs w:val="28"/>
        </w:rPr>
        <w:t xml:space="preserve"> образован, то расстояние отсчитывается от границ земельного участка</w:t>
      </w:r>
      <w:r w:rsidR="00D03CE9">
        <w:rPr>
          <w:sz w:val="28"/>
          <w:szCs w:val="28"/>
        </w:rPr>
        <w:t>, если земельный участок под размещение МКД не образован или образован по границе МКД, то расстояние отсчитывается от границы МКД</w:t>
      </w:r>
      <w:r w:rsidR="003C3B27">
        <w:rPr>
          <w:sz w:val="28"/>
          <w:szCs w:val="28"/>
        </w:rPr>
        <w:t>)</w:t>
      </w:r>
      <w:r w:rsidR="0022137C">
        <w:rPr>
          <w:sz w:val="28"/>
          <w:szCs w:val="28"/>
        </w:rPr>
        <w:t>.</w:t>
      </w:r>
    </w:p>
    <w:p w:rsidR="005D594C" w:rsidRPr="005D594C" w:rsidRDefault="005D594C" w:rsidP="00DC39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594C">
        <w:rPr>
          <w:color w:val="000000"/>
          <w:sz w:val="28"/>
          <w:szCs w:val="28"/>
        </w:rPr>
        <w:t>2.6.11. При перекрытии (пересечении) площадей территорий, определенных в соответствии с пунктом 2.6.1, границы прилегающих территорий устанавливаются на равном удалении от объектов.</w:t>
      </w:r>
    </w:p>
    <w:p w:rsidR="005D594C" w:rsidRPr="005D594C" w:rsidRDefault="005D594C" w:rsidP="00DC39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594C">
        <w:rPr>
          <w:color w:val="000000"/>
          <w:sz w:val="28"/>
          <w:szCs w:val="28"/>
        </w:rPr>
        <w:t xml:space="preserve">2.6.12. Содержание и санитарная очистка железнодорожных платформ, прилегающих территорий и зон отчуждения вдоль железнодорожного полотна осуществляется в соответствии с  действующим законодательством Российской Федерации. </w:t>
      </w:r>
    </w:p>
    <w:p w:rsidR="005D594C" w:rsidRPr="005D594C" w:rsidRDefault="005D594C" w:rsidP="00DC39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594C">
        <w:rPr>
          <w:color w:val="000000"/>
          <w:sz w:val="28"/>
          <w:szCs w:val="28"/>
        </w:rPr>
        <w:t>2.6.13. Содержание и санитарная очистка зон отчуждения вдоль автомобильных дорог общего пользования регионального и местного значения осуществляется в соответствии с действующим законодательством Российской Федерации.</w:t>
      </w:r>
    </w:p>
    <w:p w:rsidR="00BF10C5" w:rsidRDefault="00BF10C5" w:rsidP="00DC39AB">
      <w:pPr>
        <w:ind w:firstLine="709"/>
        <w:rPr>
          <w:sz w:val="28"/>
          <w:szCs w:val="28"/>
        </w:rPr>
      </w:pPr>
    </w:p>
    <w:p w:rsidR="00BF10C5" w:rsidRDefault="00BF10C5" w:rsidP="00BF5DB0">
      <w:pPr>
        <w:rPr>
          <w:sz w:val="28"/>
          <w:szCs w:val="28"/>
        </w:rPr>
      </w:pPr>
    </w:p>
    <w:p w:rsidR="00BF10C5" w:rsidRDefault="00BF10C5" w:rsidP="00BF5DB0">
      <w:pPr>
        <w:rPr>
          <w:sz w:val="28"/>
          <w:szCs w:val="28"/>
        </w:rPr>
      </w:pPr>
    </w:p>
    <w:p w:rsidR="00B52F8A" w:rsidRDefault="00B52F8A" w:rsidP="00BF5DB0">
      <w:pPr>
        <w:rPr>
          <w:sz w:val="28"/>
          <w:szCs w:val="28"/>
        </w:rPr>
      </w:pPr>
    </w:p>
    <w:p w:rsidR="00B52F8A" w:rsidRDefault="00B52F8A" w:rsidP="00BF5DB0">
      <w:pPr>
        <w:rPr>
          <w:sz w:val="28"/>
          <w:szCs w:val="28"/>
        </w:rPr>
      </w:pPr>
    </w:p>
    <w:p w:rsidR="00B52F8A" w:rsidRDefault="00B52F8A" w:rsidP="00BF5DB0">
      <w:pPr>
        <w:rPr>
          <w:sz w:val="28"/>
          <w:szCs w:val="28"/>
        </w:rPr>
      </w:pPr>
    </w:p>
    <w:p w:rsidR="00B52F8A" w:rsidRDefault="00B52F8A" w:rsidP="00BF5DB0">
      <w:pPr>
        <w:rPr>
          <w:sz w:val="28"/>
          <w:szCs w:val="28"/>
        </w:rPr>
      </w:pPr>
    </w:p>
    <w:p w:rsidR="00B52F8A" w:rsidRPr="00B52F8A" w:rsidRDefault="00B52F8A" w:rsidP="00B52F8A">
      <w:pPr>
        <w:jc w:val="right"/>
        <w:rPr>
          <w:sz w:val="28"/>
          <w:szCs w:val="28"/>
        </w:rPr>
      </w:pPr>
      <w:r w:rsidRPr="00B52F8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B52F8A" w:rsidRPr="00B52F8A" w:rsidRDefault="00B52F8A" w:rsidP="00B52F8A">
      <w:pPr>
        <w:jc w:val="right"/>
        <w:rPr>
          <w:sz w:val="28"/>
          <w:szCs w:val="28"/>
        </w:rPr>
      </w:pPr>
      <w:r w:rsidRPr="00B52F8A">
        <w:rPr>
          <w:sz w:val="28"/>
          <w:szCs w:val="28"/>
        </w:rPr>
        <w:t xml:space="preserve">к решению совета депутатов </w:t>
      </w:r>
    </w:p>
    <w:p w:rsidR="00B52F8A" w:rsidRPr="00B52F8A" w:rsidRDefault="00B52F8A" w:rsidP="00B52F8A">
      <w:pPr>
        <w:jc w:val="right"/>
        <w:rPr>
          <w:sz w:val="28"/>
          <w:szCs w:val="28"/>
        </w:rPr>
      </w:pPr>
      <w:r w:rsidRPr="00B52F8A">
        <w:rPr>
          <w:sz w:val="28"/>
          <w:szCs w:val="28"/>
        </w:rPr>
        <w:t>МО «Город Гатчина»</w:t>
      </w:r>
    </w:p>
    <w:p w:rsidR="00B52F8A" w:rsidRDefault="00B52F8A" w:rsidP="00B52F8A">
      <w:pPr>
        <w:jc w:val="right"/>
        <w:rPr>
          <w:sz w:val="28"/>
          <w:szCs w:val="28"/>
        </w:rPr>
      </w:pPr>
      <w:r w:rsidRPr="00B52F8A">
        <w:rPr>
          <w:sz w:val="28"/>
          <w:szCs w:val="28"/>
        </w:rPr>
        <w:t>от ____________ года № _____</w:t>
      </w:r>
    </w:p>
    <w:p w:rsidR="00B52F8A" w:rsidRDefault="00B52F8A" w:rsidP="00BF5DB0">
      <w:pPr>
        <w:rPr>
          <w:sz w:val="28"/>
          <w:szCs w:val="28"/>
        </w:rPr>
      </w:pPr>
    </w:p>
    <w:p w:rsidR="006823A1" w:rsidRPr="006823A1" w:rsidRDefault="006823A1" w:rsidP="006823A1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sz w:val="18"/>
          <w:szCs w:val="18"/>
        </w:rPr>
      </w:pPr>
    </w:p>
    <w:p w:rsidR="006823A1" w:rsidRPr="006823A1" w:rsidRDefault="006823A1" w:rsidP="006823A1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r w:rsidRPr="006823A1">
        <w:rPr>
          <w:sz w:val="28"/>
          <w:szCs w:val="28"/>
        </w:rPr>
        <w:t>Информационное сообщение</w:t>
      </w:r>
    </w:p>
    <w:p w:rsidR="006823A1" w:rsidRPr="006823A1" w:rsidRDefault="006823A1" w:rsidP="006823A1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r w:rsidRPr="006823A1">
        <w:rPr>
          <w:sz w:val="28"/>
          <w:szCs w:val="28"/>
        </w:rPr>
        <w:t>о проведении публичных слушаний</w:t>
      </w:r>
    </w:p>
    <w:p w:rsidR="006823A1" w:rsidRPr="006823A1" w:rsidRDefault="006823A1" w:rsidP="006823A1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</w:p>
    <w:p w:rsidR="006823A1" w:rsidRPr="006823A1" w:rsidRDefault="006823A1" w:rsidP="006823A1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823A1">
        <w:rPr>
          <w:sz w:val="28"/>
          <w:szCs w:val="28"/>
        </w:rPr>
        <w:t>Администрация Гатчинского муниципального района приглашает всех заинтересованных лиц принять участие в публичных слушаниях по проекту внесения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 Гатчина»</w:t>
      </w:r>
      <w:r w:rsidR="00174EC0" w:rsidRPr="00174EC0">
        <w:rPr>
          <w:sz w:val="28"/>
          <w:szCs w:val="28"/>
        </w:rPr>
        <w:t xml:space="preserve"> </w:t>
      </w:r>
      <w:r w:rsidR="00174EC0" w:rsidRPr="00AD055B">
        <w:rPr>
          <w:sz w:val="28"/>
          <w:szCs w:val="28"/>
        </w:rPr>
        <w:t xml:space="preserve">(в редакции решения от 24.04.2019 </w:t>
      </w:r>
      <w:r w:rsidR="00174EC0" w:rsidRPr="0025162D">
        <w:rPr>
          <w:sz w:val="28"/>
          <w:szCs w:val="28"/>
        </w:rPr>
        <w:t>№  21)</w:t>
      </w:r>
      <w:r w:rsidRPr="006823A1">
        <w:rPr>
          <w:sz w:val="28"/>
          <w:szCs w:val="28"/>
        </w:rPr>
        <w:t>.</w:t>
      </w:r>
    </w:p>
    <w:p w:rsidR="006823A1" w:rsidRPr="006823A1" w:rsidRDefault="006823A1" w:rsidP="006823A1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823A1">
        <w:rPr>
          <w:sz w:val="28"/>
          <w:szCs w:val="28"/>
        </w:rPr>
        <w:t xml:space="preserve">Дата и время проведения публичных слушаний – </w:t>
      </w:r>
      <w:r w:rsidR="00DC39AB" w:rsidRPr="0025162D">
        <w:rPr>
          <w:sz w:val="28"/>
          <w:szCs w:val="28"/>
        </w:rPr>
        <w:t>20</w:t>
      </w:r>
      <w:r w:rsidRPr="006823A1">
        <w:rPr>
          <w:sz w:val="28"/>
          <w:szCs w:val="28"/>
        </w:rPr>
        <w:t>.</w:t>
      </w:r>
      <w:r w:rsidR="00DC39AB" w:rsidRPr="0025162D">
        <w:rPr>
          <w:sz w:val="28"/>
          <w:szCs w:val="28"/>
        </w:rPr>
        <w:t>01.2020</w:t>
      </w:r>
      <w:r w:rsidRPr="006823A1">
        <w:rPr>
          <w:sz w:val="28"/>
          <w:szCs w:val="28"/>
        </w:rPr>
        <w:t>, в 16-00.</w:t>
      </w:r>
    </w:p>
    <w:p w:rsidR="006823A1" w:rsidRPr="006823A1" w:rsidRDefault="006823A1" w:rsidP="006823A1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823A1">
        <w:rPr>
          <w:sz w:val="28"/>
          <w:szCs w:val="28"/>
        </w:rPr>
        <w:t>Место проведения публичных слушаний – Ленинградская обл., г. Гатчина, д. 1, каб. 40.</w:t>
      </w:r>
    </w:p>
    <w:p w:rsidR="006823A1" w:rsidRPr="006823A1" w:rsidRDefault="006823A1" w:rsidP="006823A1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823A1">
        <w:rPr>
          <w:sz w:val="28"/>
          <w:szCs w:val="28"/>
        </w:rPr>
        <w:t xml:space="preserve">Организатор публичных слушаний – администрация Гатчинского муниципального района, Ленинградская обл., г. Гатчина, ул. Киргетова, д. 1, каб. </w:t>
      </w:r>
      <w:r w:rsidR="00174EC0">
        <w:rPr>
          <w:sz w:val="28"/>
          <w:szCs w:val="28"/>
        </w:rPr>
        <w:t>34</w:t>
      </w:r>
      <w:r w:rsidRPr="006823A1">
        <w:rPr>
          <w:sz w:val="28"/>
          <w:szCs w:val="28"/>
        </w:rPr>
        <w:t>, тел. 8 (81371)3-</w:t>
      </w:r>
      <w:r w:rsidR="00174EC0">
        <w:rPr>
          <w:sz w:val="28"/>
          <w:szCs w:val="28"/>
        </w:rPr>
        <w:t>81-39</w:t>
      </w:r>
      <w:r w:rsidRPr="006823A1">
        <w:rPr>
          <w:sz w:val="28"/>
          <w:szCs w:val="28"/>
        </w:rPr>
        <w:t>.</w:t>
      </w:r>
    </w:p>
    <w:p w:rsidR="006823A1" w:rsidRPr="006823A1" w:rsidRDefault="006823A1" w:rsidP="006823A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823A1">
        <w:rPr>
          <w:sz w:val="28"/>
          <w:szCs w:val="28"/>
        </w:rPr>
        <w:t>Экспозиция демонстративных материалов проекта внесения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 Гатчина»</w:t>
      </w:r>
      <w:r w:rsidR="00174EC0" w:rsidRPr="00F42F01">
        <w:rPr>
          <w:sz w:val="28"/>
          <w:szCs w:val="28"/>
        </w:rPr>
        <w:t xml:space="preserve"> (в редакции решения от 24.04.2019 №  21)</w:t>
      </w:r>
      <w:r w:rsidRPr="006823A1">
        <w:rPr>
          <w:sz w:val="28"/>
          <w:szCs w:val="28"/>
        </w:rPr>
        <w:t xml:space="preserve"> организована </w:t>
      </w:r>
      <w:r w:rsidRPr="006823A1">
        <w:rPr>
          <w:color w:val="000000"/>
          <w:sz w:val="28"/>
          <w:szCs w:val="28"/>
        </w:rPr>
        <w:t xml:space="preserve">с </w:t>
      </w:r>
      <w:r w:rsidR="00DC39AB" w:rsidRPr="00814EFA">
        <w:rPr>
          <w:sz w:val="28"/>
          <w:szCs w:val="28"/>
        </w:rPr>
        <w:t>10</w:t>
      </w:r>
      <w:r w:rsidRPr="006823A1">
        <w:rPr>
          <w:sz w:val="28"/>
          <w:szCs w:val="28"/>
        </w:rPr>
        <w:t>.</w:t>
      </w:r>
      <w:r w:rsidR="00DC39AB" w:rsidRPr="00814EFA">
        <w:rPr>
          <w:sz w:val="28"/>
          <w:szCs w:val="28"/>
        </w:rPr>
        <w:t>01.2020</w:t>
      </w:r>
      <w:r w:rsidRPr="006823A1">
        <w:rPr>
          <w:sz w:val="28"/>
          <w:szCs w:val="28"/>
        </w:rPr>
        <w:t xml:space="preserve"> </w:t>
      </w:r>
      <w:r w:rsidRPr="006823A1">
        <w:rPr>
          <w:color w:val="000000"/>
          <w:sz w:val="28"/>
          <w:szCs w:val="28"/>
        </w:rPr>
        <w:t xml:space="preserve">по </w:t>
      </w:r>
      <w:r w:rsidR="00DC39AB" w:rsidRPr="00814EFA">
        <w:rPr>
          <w:sz w:val="28"/>
          <w:szCs w:val="28"/>
        </w:rPr>
        <w:t>20.01.2020</w:t>
      </w:r>
      <w:r w:rsidRPr="006823A1">
        <w:rPr>
          <w:sz w:val="28"/>
          <w:szCs w:val="28"/>
        </w:rPr>
        <w:t xml:space="preserve"> </w:t>
      </w:r>
      <w:r w:rsidRPr="006823A1">
        <w:rPr>
          <w:color w:val="000000"/>
          <w:sz w:val="28"/>
          <w:szCs w:val="28"/>
        </w:rPr>
        <w:t>в вестибюле администрации Гатчинского муниципального района по адресу: Ленинградская обл., г. Гатчина, ул. Киргетова, д. 1, с режимом работы: понедельник-четверг с 9-00 до 13-00 и с 14-00 до 18-00, пятница с 9-00 до 13-00 и с 14-00 до 17-00.</w:t>
      </w:r>
    </w:p>
    <w:p w:rsidR="006823A1" w:rsidRPr="006823A1" w:rsidRDefault="006823A1" w:rsidP="006823A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823A1">
        <w:rPr>
          <w:color w:val="000000"/>
          <w:sz w:val="28"/>
          <w:szCs w:val="28"/>
        </w:rPr>
        <w:t xml:space="preserve">Информационные материалы размещены также на официальном сайте МО «Город Гатчина» в </w:t>
      </w:r>
      <w:r w:rsidR="00260E9E" w:rsidRPr="00260E9E">
        <w:rPr>
          <w:color w:val="000000"/>
          <w:sz w:val="28"/>
          <w:szCs w:val="28"/>
        </w:rPr>
        <w:t>информационно-телекоммуникационной</w:t>
      </w:r>
      <w:r w:rsidR="00260E9E">
        <w:rPr>
          <w:color w:val="000000"/>
          <w:sz w:val="28"/>
          <w:szCs w:val="28"/>
        </w:rPr>
        <w:t xml:space="preserve"> </w:t>
      </w:r>
      <w:r w:rsidRPr="006823A1">
        <w:rPr>
          <w:color w:val="000000"/>
          <w:sz w:val="28"/>
          <w:szCs w:val="28"/>
        </w:rPr>
        <w:t xml:space="preserve">сети «Интернет» по адресу: </w:t>
      </w:r>
      <w:r w:rsidRPr="006823A1">
        <w:rPr>
          <w:color w:val="000000"/>
          <w:sz w:val="28"/>
          <w:szCs w:val="28"/>
          <w:lang w:val="en-US"/>
        </w:rPr>
        <w:t>http</w:t>
      </w:r>
      <w:r w:rsidRPr="006823A1">
        <w:rPr>
          <w:color w:val="000000"/>
          <w:sz w:val="28"/>
          <w:szCs w:val="28"/>
        </w:rPr>
        <w:t>//</w:t>
      </w:r>
      <w:r w:rsidRPr="006823A1">
        <w:rPr>
          <w:color w:val="000000"/>
          <w:sz w:val="28"/>
          <w:szCs w:val="28"/>
          <w:lang w:val="en-US"/>
        </w:rPr>
        <w:t>www</w:t>
      </w:r>
      <w:r w:rsidRPr="006823A1">
        <w:rPr>
          <w:color w:val="000000"/>
          <w:sz w:val="28"/>
          <w:szCs w:val="28"/>
        </w:rPr>
        <w:t>.</w:t>
      </w:r>
      <w:proofErr w:type="spellStart"/>
      <w:r w:rsidRPr="006823A1">
        <w:rPr>
          <w:color w:val="000000"/>
          <w:sz w:val="28"/>
          <w:szCs w:val="28"/>
          <w:lang w:val="en-US"/>
        </w:rPr>
        <w:t>gatchina</w:t>
      </w:r>
      <w:proofErr w:type="spellEnd"/>
      <w:r w:rsidRPr="006823A1">
        <w:rPr>
          <w:color w:val="000000"/>
          <w:sz w:val="28"/>
          <w:szCs w:val="28"/>
        </w:rPr>
        <w:t>-</w:t>
      </w:r>
      <w:proofErr w:type="spellStart"/>
      <w:r w:rsidRPr="006823A1">
        <w:rPr>
          <w:color w:val="000000"/>
          <w:sz w:val="28"/>
          <w:szCs w:val="28"/>
          <w:lang w:val="en-US"/>
        </w:rPr>
        <w:t>meria</w:t>
      </w:r>
      <w:proofErr w:type="spellEnd"/>
      <w:r w:rsidRPr="006823A1">
        <w:rPr>
          <w:color w:val="000000"/>
          <w:sz w:val="28"/>
          <w:szCs w:val="28"/>
        </w:rPr>
        <w:t>.</w:t>
      </w:r>
      <w:r w:rsidRPr="006823A1">
        <w:rPr>
          <w:color w:val="000000"/>
          <w:sz w:val="28"/>
          <w:szCs w:val="28"/>
          <w:lang w:val="en-US"/>
        </w:rPr>
        <w:t>ru</w:t>
      </w:r>
      <w:r w:rsidR="00B0100B">
        <w:rPr>
          <w:color w:val="000000"/>
          <w:sz w:val="28"/>
          <w:szCs w:val="28"/>
        </w:rPr>
        <w:t>.</w:t>
      </w:r>
    </w:p>
    <w:p w:rsidR="006823A1" w:rsidRPr="006823A1" w:rsidRDefault="006823A1" w:rsidP="006823A1">
      <w:pPr>
        <w:ind w:firstLine="709"/>
        <w:jc w:val="both"/>
        <w:rPr>
          <w:sz w:val="28"/>
          <w:szCs w:val="28"/>
        </w:rPr>
      </w:pPr>
      <w:r w:rsidRPr="006823A1">
        <w:rPr>
          <w:color w:val="000000"/>
          <w:sz w:val="28"/>
          <w:szCs w:val="28"/>
        </w:rPr>
        <w:t xml:space="preserve">Предложения и замечания по проекту внесения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 Гатчина» принимаются в письменном виде до </w:t>
      </w:r>
      <w:r w:rsidR="007A7E37">
        <w:rPr>
          <w:sz w:val="28"/>
          <w:szCs w:val="28"/>
        </w:rPr>
        <w:t>20.01.2020</w:t>
      </w:r>
      <w:r w:rsidRPr="006823A1">
        <w:rPr>
          <w:sz w:val="28"/>
          <w:szCs w:val="28"/>
        </w:rPr>
        <w:t xml:space="preserve"> по рабочим дням с 9-00 до 13-00 и с 14-00 до 17-00 в </w:t>
      </w:r>
      <w:r w:rsidR="00EC0FB6">
        <w:rPr>
          <w:sz w:val="28"/>
          <w:szCs w:val="28"/>
        </w:rPr>
        <w:t xml:space="preserve">отделе городского хозяйства Комитета городского хозяйства и жилищной политики </w:t>
      </w:r>
      <w:r w:rsidRPr="006823A1">
        <w:rPr>
          <w:sz w:val="28"/>
          <w:szCs w:val="28"/>
        </w:rPr>
        <w:t xml:space="preserve"> администрации </w:t>
      </w:r>
      <w:r w:rsidRPr="006823A1">
        <w:rPr>
          <w:color w:val="000000"/>
          <w:sz w:val="28"/>
          <w:szCs w:val="28"/>
        </w:rPr>
        <w:t xml:space="preserve">Гатчинского муниципального района по адресу: Ленинградская обл., г. Гатчина, ул. Киргетова, д. 1, каб. </w:t>
      </w:r>
      <w:r w:rsidR="00EC0FB6">
        <w:rPr>
          <w:color w:val="000000"/>
          <w:sz w:val="28"/>
          <w:szCs w:val="28"/>
        </w:rPr>
        <w:t>34</w:t>
      </w:r>
      <w:r w:rsidRPr="006823A1">
        <w:rPr>
          <w:color w:val="000000"/>
          <w:sz w:val="28"/>
          <w:szCs w:val="28"/>
        </w:rPr>
        <w:t>, тел. 8(81371)3-</w:t>
      </w:r>
      <w:r w:rsidR="00EC0FB6">
        <w:rPr>
          <w:color w:val="000000"/>
          <w:sz w:val="28"/>
          <w:szCs w:val="28"/>
        </w:rPr>
        <w:t>81-39</w:t>
      </w:r>
      <w:r w:rsidRPr="006823A1">
        <w:rPr>
          <w:color w:val="000000"/>
          <w:sz w:val="28"/>
          <w:szCs w:val="28"/>
        </w:rPr>
        <w:t>.</w:t>
      </w:r>
    </w:p>
    <w:p w:rsidR="00BF10C5" w:rsidRDefault="00BF10C5" w:rsidP="00BF5DB0">
      <w:pPr>
        <w:rPr>
          <w:sz w:val="28"/>
          <w:szCs w:val="28"/>
        </w:rPr>
      </w:pPr>
    </w:p>
    <w:p w:rsidR="00772706" w:rsidRDefault="00EE0E39" w:rsidP="00BF5D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2706" w:rsidRDefault="00772706" w:rsidP="00BF5DB0">
      <w:pPr>
        <w:rPr>
          <w:sz w:val="28"/>
          <w:szCs w:val="28"/>
        </w:rPr>
      </w:pPr>
    </w:p>
    <w:sectPr w:rsidR="00772706" w:rsidSect="004A30C4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423" w:rsidRDefault="000E0423" w:rsidP="00FE3F7A">
      <w:r>
        <w:separator/>
      </w:r>
    </w:p>
  </w:endnote>
  <w:endnote w:type="continuationSeparator" w:id="0">
    <w:p w:rsidR="000E0423" w:rsidRDefault="000E0423" w:rsidP="00FE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423" w:rsidRDefault="000E0423" w:rsidP="00FE3F7A">
      <w:r>
        <w:separator/>
      </w:r>
    </w:p>
  </w:footnote>
  <w:footnote w:type="continuationSeparator" w:id="0">
    <w:p w:rsidR="000E0423" w:rsidRDefault="000E0423" w:rsidP="00FE3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0BF0"/>
    <w:multiLevelType w:val="multilevel"/>
    <w:tmpl w:val="61E88DCC"/>
    <w:lvl w:ilvl="0">
      <w:start w:val="3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58F1573"/>
    <w:multiLevelType w:val="multilevel"/>
    <w:tmpl w:val="08D04D9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FB14EF1"/>
    <w:multiLevelType w:val="multilevel"/>
    <w:tmpl w:val="D59C493C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3190F2F"/>
    <w:multiLevelType w:val="hybridMultilevel"/>
    <w:tmpl w:val="171C0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85A18"/>
    <w:multiLevelType w:val="multilevel"/>
    <w:tmpl w:val="41C0C702"/>
    <w:lvl w:ilvl="0">
      <w:start w:val="3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D9E0674"/>
    <w:multiLevelType w:val="multilevel"/>
    <w:tmpl w:val="308854E2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5871C22"/>
    <w:multiLevelType w:val="hybridMultilevel"/>
    <w:tmpl w:val="5E428C76"/>
    <w:lvl w:ilvl="0" w:tplc="08E49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412BA"/>
    <w:multiLevelType w:val="multilevel"/>
    <w:tmpl w:val="5964A5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8">
    <w:nsid w:val="5FDC4340"/>
    <w:multiLevelType w:val="multilevel"/>
    <w:tmpl w:val="7D9A05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9">
    <w:nsid w:val="73490372"/>
    <w:multiLevelType w:val="multilevel"/>
    <w:tmpl w:val="46BE6466"/>
    <w:lvl w:ilvl="0">
      <w:start w:val="3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9894DF6"/>
    <w:multiLevelType w:val="multilevel"/>
    <w:tmpl w:val="4E7C65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40"/>
    <w:rsid w:val="00011537"/>
    <w:rsid w:val="00021B49"/>
    <w:rsid w:val="000407A7"/>
    <w:rsid w:val="0005070C"/>
    <w:rsid w:val="00051531"/>
    <w:rsid w:val="00081B9E"/>
    <w:rsid w:val="000A1F1F"/>
    <w:rsid w:val="000B38F3"/>
    <w:rsid w:val="000D1816"/>
    <w:rsid w:val="000E0423"/>
    <w:rsid w:val="00157EDD"/>
    <w:rsid w:val="001656A7"/>
    <w:rsid w:val="00165856"/>
    <w:rsid w:val="001736C2"/>
    <w:rsid w:val="00174659"/>
    <w:rsid w:val="00174EC0"/>
    <w:rsid w:val="00180CD7"/>
    <w:rsid w:val="001924FA"/>
    <w:rsid w:val="001B1B1D"/>
    <w:rsid w:val="001B6DCA"/>
    <w:rsid w:val="001F4078"/>
    <w:rsid w:val="002101CF"/>
    <w:rsid w:val="0022137C"/>
    <w:rsid w:val="002327A6"/>
    <w:rsid w:val="00244AF3"/>
    <w:rsid w:val="0025162D"/>
    <w:rsid w:val="00257DEA"/>
    <w:rsid w:val="00260E9E"/>
    <w:rsid w:val="00266E15"/>
    <w:rsid w:val="00285C8A"/>
    <w:rsid w:val="00291372"/>
    <w:rsid w:val="002B18E7"/>
    <w:rsid w:val="002B51F0"/>
    <w:rsid w:val="002E3415"/>
    <w:rsid w:val="00355C73"/>
    <w:rsid w:val="003C0216"/>
    <w:rsid w:val="003C3B27"/>
    <w:rsid w:val="003C596C"/>
    <w:rsid w:val="003E0290"/>
    <w:rsid w:val="00411832"/>
    <w:rsid w:val="00420414"/>
    <w:rsid w:val="00452267"/>
    <w:rsid w:val="00465D9C"/>
    <w:rsid w:val="00493967"/>
    <w:rsid w:val="004A30C4"/>
    <w:rsid w:val="004D443C"/>
    <w:rsid w:val="004D494A"/>
    <w:rsid w:val="004F5504"/>
    <w:rsid w:val="00503221"/>
    <w:rsid w:val="00512FEB"/>
    <w:rsid w:val="00520700"/>
    <w:rsid w:val="00523C72"/>
    <w:rsid w:val="005615F5"/>
    <w:rsid w:val="00563B1B"/>
    <w:rsid w:val="00574162"/>
    <w:rsid w:val="005928AD"/>
    <w:rsid w:val="005A38D1"/>
    <w:rsid w:val="005B0623"/>
    <w:rsid w:val="005B487D"/>
    <w:rsid w:val="005D14E4"/>
    <w:rsid w:val="005D594C"/>
    <w:rsid w:val="005F1E3D"/>
    <w:rsid w:val="005F4C39"/>
    <w:rsid w:val="00615942"/>
    <w:rsid w:val="006267A0"/>
    <w:rsid w:val="006460D3"/>
    <w:rsid w:val="0065758A"/>
    <w:rsid w:val="006823A1"/>
    <w:rsid w:val="00690C52"/>
    <w:rsid w:val="006938AA"/>
    <w:rsid w:val="006A4DAA"/>
    <w:rsid w:val="00732BFC"/>
    <w:rsid w:val="0076557A"/>
    <w:rsid w:val="00772706"/>
    <w:rsid w:val="007733F3"/>
    <w:rsid w:val="007A75A0"/>
    <w:rsid w:val="007A7E37"/>
    <w:rsid w:val="007A7F88"/>
    <w:rsid w:val="007B7660"/>
    <w:rsid w:val="007D10D8"/>
    <w:rsid w:val="007E02FD"/>
    <w:rsid w:val="007F7D6A"/>
    <w:rsid w:val="00814EFA"/>
    <w:rsid w:val="00816188"/>
    <w:rsid w:val="008360AA"/>
    <w:rsid w:val="0087109E"/>
    <w:rsid w:val="00873D99"/>
    <w:rsid w:val="008A42D0"/>
    <w:rsid w:val="008B5C36"/>
    <w:rsid w:val="008D0A51"/>
    <w:rsid w:val="008D2697"/>
    <w:rsid w:val="008E6B30"/>
    <w:rsid w:val="00932237"/>
    <w:rsid w:val="00936130"/>
    <w:rsid w:val="00966140"/>
    <w:rsid w:val="009862BE"/>
    <w:rsid w:val="009A6BE0"/>
    <w:rsid w:val="009B4658"/>
    <w:rsid w:val="009C1117"/>
    <w:rsid w:val="009E3DE1"/>
    <w:rsid w:val="009F3644"/>
    <w:rsid w:val="00A243DF"/>
    <w:rsid w:val="00A43705"/>
    <w:rsid w:val="00A658DD"/>
    <w:rsid w:val="00AC3175"/>
    <w:rsid w:val="00AC5F84"/>
    <w:rsid w:val="00AC764D"/>
    <w:rsid w:val="00AC7CB9"/>
    <w:rsid w:val="00AD055B"/>
    <w:rsid w:val="00AD6393"/>
    <w:rsid w:val="00B0100B"/>
    <w:rsid w:val="00B03CB7"/>
    <w:rsid w:val="00B17BC6"/>
    <w:rsid w:val="00B2132B"/>
    <w:rsid w:val="00B22BD0"/>
    <w:rsid w:val="00B52F8A"/>
    <w:rsid w:val="00B5443C"/>
    <w:rsid w:val="00B70409"/>
    <w:rsid w:val="00BF10C5"/>
    <w:rsid w:val="00BF5DB0"/>
    <w:rsid w:val="00C4097A"/>
    <w:rsid w:val="00C52A5D"/>
    <w:rsid w:val="00C53C4B"/>
    <w:rsid w:val="00CB7D42"/>
    <w:rsid w:val="00D03CE9"/>
    <w:rsid w:val="00D56EDC"/>
    <w:rsid w:val="00DC1D17"/>
    <w:rsid w:val="00DC39AB"/>
    <w:rsid w:val="00DF0435"/>
    <w:rsid w:val="00E13E0A"/>
    <w:rsid w:val="00E6636A"/>
    <w:rsid w:val="00E74F80"/>
    <w:rsid w:val="00EA2B9F"/>
    <w:rsid w:val="00EA4D7D"/>
    <w:rsid w:val="00EA7BD3"/>
    <w:rsid w:val="00EB1D4F"/>
    <w:rsid w:val="00EB70F7"/>
    <w:rsid w:val="00EC0FB6"/>
    <w:rsid w:val="00ED1430"/>
    <w:rsid w:val="00EE0E39"/>
    <w:rsid w:val="00EF7ECD"/>
    <w:rsid w:val="00F00689"/>
    <w:rsid w:val="00F1073E"/>
    <w:rsid w:val="00F154CC"/>
    <w:rsid w:val="00F41F4F"/>
    <w:rsid w:val="00F42F01"/>
    <w:rsid w:val="00F4556D"/>
    <w:rsid w:val="00F51D5B"/>
    <w:rsid w:val="00F615CA"/>
    <w:rsid w:val="00F70348"/>
    <w:rsid w:val="00F71EC6"/>
    <w:rsid w:val="00FB6267"/>
    <w:rsid w:val="00FC02DE"/>
    <w:rsid w:val="00FC4BA3"/>
    <w:rsid w:val="00FE3F7A"/>
    <w:rsid w:val="00FF461B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5DB0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5DB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F5DB0"/>
    <w:pPr>
      <w:ind w:left="720"/>
      <w:contextualSpacing/>
    </w:pPr>
  </w:style>
  <w:style w:type="paragraph" w:styleId="a4">
    <w:name w:val="Normal (Web)"/>
    <w:basedOn w:val="a"/>
    <w:uiPriority w:val="99"/>
    <w:rsid w:val="00BF5DB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ED1430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EA7BD3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EA7BD3"/>
    <w:rPr>
      <w:rFonts w:ascii="Calibri" w:eastAsia="Calibri" w:hAnsi="Calibri"/>
      <w:lang w:val="en-US" w:bidi="en-US"/>
    </w:rPr>
  </w:style>
  <w:style w:type="paragraph" w:styleId="a7">
    <w:name w:val="No Spacing"/>
    <w:basedOn w:val="a"/>
    <w:link w:val="a6"/>
    <w:uiPriority w:val="1"/>
    <w:qFormat/>
    <w:rsid w:val="00EA7BD3"/>
    <w:rPr>
      <w:rFonts w:ascii="Calibri" w:eastAsia="Calibri" w:hAnsi="Calibri" w:cstheme="minorBidi"/>
      <w:sz w:val="22"/>
      <w:szCs w:val="22"/>
      <w:lang w:val="en-US" w:eastAsia="en-US" w:bidi="en-US"/>
    </w:rPr>
  </w:style>
  <w:style w:type="paragraph" w:customStyle="1" w:styleId="Default">
    <w:name w:val="Default"/>
    <w:rsid w:val="002913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8">
    <w:name w:val="Strong"/>
    <w:uiPriority w:val="22"/>
    <w:qFormat/>
    <w:rsid w:val="001B1B1D"/>
    <w:rPr>
      <w:b/>
      <w:bCs/>
    </w:rPr>
  </w:style>
  <w:style w:type="table" w:styleId="a9">
    <w:name w:val="Table Grid"/>
    <w:basedOn w:val="a1"/>
    <w:uiPriority w:val="39"/>
    <w:rsid w:val="005F1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E3F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3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E3F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3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A4D7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A4D7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"/>
    <w:basedOn w:val="a"/>
    <w:link w:val="af1"/>
    <w:rsid w:val="0087109E"/>
    <w:rPr>
      <w:sz w:val="28"/>
      <w:szCs w:val="20"/>
    </w:rPr>
  </w:style>
  <w:style w:type="character" w:customStyle="1" w:styleId="af1">
    <w:name w:val="Основной текст Знак"/>
    <w:basedOn w:val="a0"/>
    <w:link w:val="af0"/>
    <w:rsid w:val="00871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5DB0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5DB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F5DB0"/>
    <w:pPr>
      <w:ind w:left="720"/>
      <w:contextualSpacing/>
    </w:pPr>
  </w:style>
  <w:style w:type="paragraph" w:styleId="a4">
    <w:name w:val="Normal (Web)"/>
    <w:basedOn w:val="a"/>
    <w:uiPriority w:val="99"/>
    <w:rsid w:val="00BF5DB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ED1430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EA7BD3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EA7BD3"/>
    <w:rPr>
      <w:rFonts w:ascii="Calibri" w:eastAsia="Calibri" w:hAnsi="Calibri"/>
      <w:lang w:val="en-US" w:bidi="en-US"/>
    </w:rPr>
  </w:style>
  <w:style w:type="paragraph" w:styleId="a7">
    <w:name w:val="No Spacing"/>
    <w:basedOn w:val="a"/>
    <w:link w:val="a6"/>
    <w:uiPriority w:val="1"/>
    <w:qFormat/>
    <w:rsid w:val="00EA7BD3"/>
    <w:rPr>
      <w:rFonts w:ascii="Calibri" w:eastAsia="Calibri" w:hAnsi="Calibri" w:cstheme="minorBidi"/>
      <w:sz w:val="22"/>
      <w:szCs w:val="22"/>
      <w:lang w:val="en-US" w:eastAsia="en-US" w:bidi="en-US"/>
    </w:rPr>
  </w:style>
  <w:style w:type="paragraph" w:customStyle="1" w:styleId="Default">
    <w:name w:val="Default"/>
    <w:rsid w:val="002913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8">
    <w:name w:val="Strong"/>
    <w:uiPriority w:val="22"/>
    <w:qFormat/>
    <w:rsid w:val="001B1B1D"/>
    <w:rPr>
      <w:b/>
      <w:bCs/>
    </w:rPr>
  </w:style>
  <w:style w:type="table" w:styleId="a9">
    <w:name w:val="Table Grid"/>
    <w:basedOn w:val="a1"/>
    <w:uiPriority w:val="39"/>
    <w:rsid w:val="005F1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E3F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3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E3F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3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A4D7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A4D7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"/>
    <w:basedOn w:val="a"/>
    <w:link w:val="af1"/>
    <w:rsid w:val="0087109E"/>
    <w:rPr>
      <w:sz w:val="28"/>
      <w:szCs w:val="20"/>
    </w:rPr>
  </w:style>
  <w:style w:type="character" w:customStyle="1" w:styleId="af1">
    <w:name w:val="Основной текст Знак"/>
    <w:basedOn w:val="a0"/>
    <w:link w:val="af0"/>
    <w:rsid w:val="00871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52566-7327-44F5-8A4F-380FB7D3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Салюк</dc:creator>
  <cp:lastModifiedBy>Сазонова Елена Сергеевна</cp:lastModifiedBy>
  <cp:revision>133</cp:revision>
  <cp:lastPrinted>2019-12-05T12:27:00Z</cp:lastPrinted>
  <dcterms:created xsi:type="dcterms:W3CDTF">2019-11-29T05:16:00Z</dcterms:created>
  <dcterms:modified xsi:type="dcterms:W3CDTF">2019-12-05T12:32:00Z</dcterms:modified>
</cp:coreProperties>
</file>