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B4FFC" w14:textId="77777777" w:rsidR="00242053" w:rsidRDefault="00242053" w:rsidP="00242053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noProof/>
          <w:color w:val="000000"/>
        </w:rPr>
        <w:drawing>
          <wp:inline distT="0" distB="0" distL="0" distR="0" wp14:anchorId="04BAA386" wp14:editId="071FEEAD">
            <wp:extent cx="71437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83A95" w14:textId="77777777" w:rsidR="00242053" w:rsidRDefault="00242053" w:rsidP="00242053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5B4C3D45" w14:textId="77777777" w:rsidR="00242053" w:rsidRDefault="00242053" w:rsidP="00242053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«ГОРОД ГАТЧИНА»</w:t>
      </w:r>
    </w:p>
    <w:p w14:paraId="16D7636D" w14:textId="77777777" w:rsidR="00242053" w:rsidRDefault="00242053" w:rsidP="00242053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ГАТЧИНСКОГО МУНИЦИПАЛЬНОГО РАЙОНА</w:t>
      </w:r>
    </w:p>
    <w:p w14:paraId="600DFA87" w14:textId="77777777" w:rsidR="00242053" w:rsidRDefault="00242053" w:rsidP="00242053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ЧЕТВЕРТОГО СОЗЫВА</w:t>
      </w:r>
    </w:p>
    <w:p w14:paraId="1350F426" w14:textId="77777777" w:rsidR="00242053" w:rsidRDefault="00242053" w:rsidP="00242053">
      <w:pPr>
        <w:jc w:val="center"/>
        <w:rPr>
          <w:b/>
        </w:rPr>
      </w:pPr>
    </w:p>
    <w:p w14:paraId="23B306E3" w14:textId="77777777" w:rsidR="00242053" w:rsidRDefault="00242053" w:rsidP="00242053">
      <w:pPr>
        <w:jc w:val="center"/>
        <w:rPr>
          <w:b/>
        </w:rPr>
      </w:pPr>
      <w:r>
        <w:rPr>
          <w:b/>
        </w:rPr>
        <w:t xml:space="preserve">РЕШЕНИЕ </w:t>
      </w:r>
    </w:p>
    <w:p w14:paraId="261BE4F8" w14:textId="77777777" w:rsidR="00242053" w:rsidRDefault="00242053" w:rsidP="00242053">
      <w:pPr>
        <w:jc w:val="center"/>
      </w:pPr>
    </w:p>
    <w:p w14:paraId="172BC1E8" w14:textId="6FA96B55" w:rsidR="00242053" w:rsidRDefault="00242053" w:rsidP="00242053">
      <w:pPr>
        <w:jc w:val="both"/>
        <w:rPr>
          <w:b/>
        </w:rPr>
      </w:pPr>
      <w:r>
        <w:rPr>
          <w:b/>
        </w:rPr>
        <w:t>от 28 сентября 2022 года                                                                                             № 3</w:t>
      </w:r>
      <w:r>
        <w:rPr>
          <w:b/>
        </w:rPr>
        <w:t>7</w:t>
      </w:r>
    </w:p>
    <w:p w14:paraId="13EABDB5" w14:textId="77777777"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14:paraId="2F7C83E0" w14:textId="77777777" w:rsidR="00BE5D0E" w:rsidRDefault="00BE5D0E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14:paraId="56DBE7EA" w14:textId="41922A86" w:rsidR="003B2F92" w:rsidRPr="00242053" w:rsidRDefault="00546B13" w:rsidP="00A02A7D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bookmarkStart w:id="0" w:name="_Hlk62041235"/>
      <w:r w:rsidRPr="00242053">
        <w:rPr>
          <w:b/>
        </w:rPr>
        <w:t xml:space="preserve">О внесении изменений в решение </w:t>
      </w:r>
      <w:r w:rsidR="00D9353D" w:rsidRPr="00242053">
        <w:rPr>
          <w:b/>
        </w:rPr>
        <w:t xml:space="preserve">совета депутатов от 22.12.2021 г. № 64 </w:t>
      </w:r>
      <w:r w:rsidRPr="00242053">
        <w:rPr>
          <w:b/>
        </w:rPr>
        <w:t>«</w:t>
      </w:r>
      <w:r w:rsidR="00056FC5" w:rsidRPr="00242053">
        <w:rPr>
          <w:b/>
        </w:rPr>
        <w:t>О</w:t>
      </w:r>
      <w:r w:rsidR="00A02A7D" w:rsidRPr="00242053">
        <w:rPr>
          <w:b/>
        </w:rPr>
        <w:t>б утверждении «Основных положений стратегического планирования в МО «Город Гатчина</w:t>
      </w:r>
      <w:r w:rsidR="00E35C2E" w:rsidRPr="00242053">
        <w:rPr>
          <w:b/>
        </w:rPr>
        <w:t>»</w:t>
      </w:r>
    </w:p>
    <w:bookmarkEnd w:id="0"/>
    <w:p w14:paraId="4D5CD70C" w14:textId="77777777" w:rsidR="003D06A7" w:rsidRPr="00223D1E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6"/>
          <w:szCs w:val="26"/>
        </w:rPr>
      </w:pPr>
    </w:p>
    <w:p w14:paraId="7DB2B56E" w14:textId="638F4A25" w:rsidR="003B2F92" w:rsidRPr="00553327" w:rsidRDefault="00A02A7D" w:rsidP="004F2A84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Бюджетный кодексом Российской Федерации, </w:t>
      </w:r>
      <w:r w:rsidR="003B2F92" w:rsidRPr="00553327">
        <w:rPr>
          <w:sz w:val="28"/>
          <w:szCs w:val="28"/>
        </w:rPr>
        <w:t>Федерал</w:t>
      </w:r>
      <w:r w:rsidR="00E35C2E">
        <w:rPr>
          <w:sz w:val="28"/>
          <w:szCs w:val="28"/>
        </w:rPr>
        <w:t xml:space="preserve">ьным законом </w:t>
      </w:r>
      <w:r w:rsidR="003B2F92" w:rsidRPr="00553327">
        <w:rPr>
          <w:sz w:val="28"/>
          <w:szCs w:val="28"/>
        </w:rPr>
        <w:t>от 06.10.2003 № 131-ФЗ «Об общих принципах организации местного самоупра</w:t>
      </w:r>
      <w:r w:rsidR="00E35C2E">
        <w:rPr>
          <w:sz w:val="28"/>
          <w:szCs w:val="28"/>
        </w:rPr>
        <w:t>вления в Российской Федерации»</w:t>
      </w:r>
      <w:r w:rsidR="0036366F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28.06.2014 № 172-ФЗ «О стратегическом планировании в Российской Федерации», областным законом Ленинградской области от 27.07.2015 № 82-оз «О стратегическом планировании в Ленинградской области»,</w:t>
      </w:r>
      <w:r w:rsidR="0036366F">
        <w:rPr>
          <w:sz w:val="28"/>
          <w:szCs w:val="28"/>
        </w:rPr>
        <w:t xml:space="preserve"> </w:t>
      </w:r>
      <w:r w:rsidR="007F06C0">
        <w:rPr>
          <w:sz w:val="28"/>
          <w:szCs w:val="28"/>
        </w:rPr>
        <w:t>Уставом МО «Город Гатчина»</w:t>
      </w:r>
      <w:r w:rsidR="004C1F3A">
        <w:rPr>
          <w:sz w:val="28"/>
          <w:szCs w:val="28"/>
        </w:rPr>
        <w:t>,</w:t>
      </w:r>
      <w:r w:rsidR="003B2F92" w:rsidRPr="00553327">
        <w:rPr>
          <w:sz w:val="28"/>
          <w:szCs w:val="28"/>
        </w:rPr>
        <w:t xml:space="preserve"> совет депутатов МО «Город Гатчина»</w:t>
      </w:r>
    </w:p>
    <w:p w14:paraId="4BE74781" w14:textId="77777777" w:rsidR="003B2F92" w:rsidRPr="00553327" w:rsidRDefault="003B2F92" w:rsidP="003B2F92">
      <w:pPr>
        <w:ind w:right="-5" w:firstLine="540"/>
        <w:jc w:val="both"/>
        <w:rPr>
          <w:sz w:val="28"/>
          <w:szCs w:val="28"/>
        </w:rPr>
      </w:pPr>
    </w:p>
    <w:p w14:paraId="02AEF429" w14:textId="77777777" w:rsidR="003B2F92" w:rsidRPr="00553327" w:rsidRDefault="003B2F92" w:rsidP="003B2F92">
      <w:pPr>
        <w:ind w:right="-5"/>
        <w:jc w:val="center"/>
        <w:rPr>
          <w:b/>
          <w:sz w:val="28"/>
          <w:szCs w:val="28"/>
        </w:rPr>
      </w:pPr>
      <w:r w:rsidRPr="00553327">
        <w:rPr>
          <w:b/>
          <w:sz w:val="28"/>
          <w:szCs w:val="28"/>
        </w:rPr>
        <w:t xml:space="preserve">Р Е Ш И Л: </w:t>
      </w:r>
    </w:p>
    <w:p w14:paraId="0CD989A3" w14:textId="77777777" w:rsidR="00595ECC" w:rsidRPr="00223D1E" w:rsidRDefault="00595ECC" w:rsidP="00FC3E24">
      <w:pPr>
        <w:ind w:right="-5"/>
        <w:jc w:val="center"/>
        <w:rPr>
          <w:b/>
          <w:sz w:val="26"/>
          <w:szCs w:val="26"/>
        </w:rPr>
      </w:pPr>
    </w:p>
    <w:p w14:paraId="0AC7B1D7" w14:textId="201FE81C" w:rsidR="00223162" w:rsidRPr="00A34B8A" w:rsidRDefault="00E35C2E" w:rsidP="00A02A7D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 w:rsidRPr="00546B13">
        <w:rPr>
          <w:sz w:val="28"/>
          <w:szCs w:val="28"/>
        </w:rPr>
        <w:t>1.</w:t>
      </w:r>
      <w:r w:rsidR="00146325">
        <w:rPr>
          <w:sz w:val="28"/>
          <w:szCs w:val="28"/>
        </w:rPr>
        <w:t>Внести изменения в решение совета депутатов</w:t>
      </w:r>
      <w:r w:rsidR="00223162">
        <w:rPr>
          <w:sz w:val="28"/>
          <w:szCs w:val="28"/>
        </w:rPr>
        <w:t xml:space="preserve"> от 22.12.2021 №64 «Об утверждении «Основных положений стратегического пл</w:t>
      </w:r>
      <w:r w:rsidR="00146325">
        <w:rPr>
          <w:sz w:val="28"/>
          <w:szCs w:val="28"/>
        </w:rPr>
        <w:t xml:space="preserve">анирования в МО «Город Гатчина», изложив приложение к решению в новой редакции. </w:t>
      </w:r>
    </w:p>
    <w:p w14:paraId="584B08BE" w14:textId="7FC832FD" w:rsidR="004F2A84" w:rsidRDefault="004F2A84" w:rsidP="004F2A84">
      <w:pPr>
        <w:jc w:val="both"/>
        <w:rPr>
          <w:sz w:val="28"/>
          <w:szCs w:val="28"/>
        </w:rPr>
      </w:pPr>
      <w:r w:rsidRPr="00546B13">
        <w:rPr>
          <w:sz w:val="28"/>
          <w:szCs w:val="28"/>
        </w:rPr>
        <w:t xml:space="preserve">      2. Настоящее   решение подлежит размещению на официальном сайте МО «Город Гатчина»</w:t>
      </w:r>
      <w:r w:rsidR="00A1051E" w:rsidRPr="00546B13">
        <w:rPr>
          <w:sz w:val="28"/>
          <w:szCs w:val="28"/>
        </w:rPr>
        <w:t xml:space="preserve"> и вступает в силу с</w:t>
      </w:r>
      <w:r w:rsidR="00546B13" w:rsidRPr="00546B13">
        <w:rPr>
          <w:sz w:val="28"/>
          <w:szCs w:val="28"/>
        </w:rPr>
        <w:t>о дня принятия</w:t>
      </w:r>
      <w:r w:rsidRPr="00546B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19B4CD8" w14:textId="77777777" w:rsidR="004F2A84" w:rsidRDefault="004F2A84" w:rsidP="004F2A84">
      <w:pPr>
        <w:rPr>
          <w:b/>
          <w:sz w:val="28"/>
          <w:szCs w:val="28"/>
        </w:rPr>
      </w:pPr>
    </w:p>
    <w:p w14:paraId="623500CA" w14:textId="23D8033E" w:rsidR="00912ECD" w:rsidRPr="00553327" w:rsidRDefault="00912ECD" w:rsidP="00553327">
      <w:pPr>
        <w:spacing w:line="276" w:lineRule="auto"/>
        <w:ind w:right="-5"/>
        <w:jc w:val="center"/>
        <w:rPr>
          <w:b/>
          <w:sz w:val="28"/>
          <w:szCs w:val="28"/>
        </w:rPr>
      </w:pPr>
    </w:p>
    <w:p w14:paraId="310116A6" w14:textId="3C54381D" w:rsidR="0099750B" w:rsidRDefault="0099750B" w:rsidP="00FC3E24">
      <w:pPr>
        <w:ind w:right="-5"/>
        <w:jc w:val="center"/>
        <w:rPr>
          <w:b/>
          <w:sz w:val="26"/>
          <w:szCs w:val="26"/>
        </w:rPr>
      </w:pPr>
    </w:p>
    <w:p w14:paraId="05F992FF" w14:textId="77777777" w:rsidR="00FB6ECE" w:rsidRDefault="00FB6ECE" w:rsidP="00FC3E24">
      <w:pPr>
        <w:ind w:right="-5"/>
        <w:jc w:val="center"/>
        <w:rPr>
          <w:b/>
          <w:sz w:val="26"/>
          <w:szCs w:val="26"/>
        </w:rPr>
      </w:pPr>
    </w:p>
    <w:p w14:paraId="7FF1E94E" w14:textId="7E90547C" w:rsidR="007E3237" w:rsidRDefault="007E3237" w:rsidP="00FC3E24">
      <w:pPr>
        <w:ind w:right="-5"/>
        <w:jc w:val="center"/>
        <w:rPr>
          <w:b/>
          <w:sz w:val="26"/>
          <w:szCs w:val="26"/>
        </w:rPr>
      </w:pPr>
    </w:p>
    <w:p w14:paraId="266C2332" w14:textId="4F0CB417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>Глава МО «Город Гатчина-</w:t>
      </w:r>
    </w:p>
    <w:p w14:paraId="1D8EF887" w14:textId="77777777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>председатель совета депутатов</w:t>
      </w:r>
    </w:p>
    <w:p w14:paraId="2575FA76" w14:textId="520A0889" w:rsidR="007A31C7" w:rsidRPr="00A34B8A" w:rsidRDefault="00B64DC1" w:rsidP="00A34B8A">
      <w:pPr>
        <w:rPr>
          <w:sz w:val="28"/>
          <w:szCs w:val="28"/>
        </w:rPr>
      </w:pPr>
      <w:r w:rsidRPr="00553327">
        <w:rPr>
          <w:sz w:val="28"/>
          <w:szCs w:val="28"/>
        </w:rPr>
        <w:t xml:space="preserve">МО «Город Гатчина»                                                </w:t>
      </w:r>
      <w:r w:rsidR="00223D1E" w:rsidRPr="00553327">
        <w:rPr>
          <w:sz w:val="28"/>
          <w:szCs w:val="28"/>
        </w:rPr>
        <w:t xml:space="preserve">       </w:t>
      </w:r>
      <w:r w:rsidR="00A34B8A">
        <w:rPr>
          <w:sz w:val="28"/>
          <w:szCs w:val="28"/>
        </w:rPr>
        <w:t xml:space="preserve">             В.А. Филоненко</w:t>
      </w:r>
    </w:p>
    <w:p w14:paraId="413C2378" w14:textId="44AC36E6" w:rsidR="0099750B" w:rsidRDefault="0099750B" w:rsidP="00912ECD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</w:p>
    <w:p w14:paraId="58EB586F" w14:textId="77777777" w:rsidR="00D9353D" w:rsidRPr="009D6A11" w:rsidRDefault="00D9353D" w:rsidP="00D9353D">
      <w:pPr>
        <w:contextualSpacing/>
        <w:jc w:val="right"/>
        <w:outlineLvl w:val="0"/>
      </w:pPr>
      <w:r w:rsidRPr="009D6A11">
        <w:lastRenderedPageBreak/>
        <w:t>ПРИЛОЖЕНИЕ</w:t>
      </w:r>
    </w:p>
    <w:p w14:paraId="57AC7A9B" w14:textId="77777777" w:rsidR="00D9353D" w:rsidRPr="009D6A11" w:rsidRDefault="00D9353D" w:rsidP="00D9353D">
      <w:pPr>
        <w:ind w:left="3969"/>
        <w:contextualSpacing/>
        <w:jc w:val="right"/>
      </w:pPr>
      <w:r w:rsidRPr="009D6A11">
        <w:t xml:space="preserve">к решению совета депутатов </w:t>
      </w:r>
    </w:p>
    <w:p w14:paraId="0EE875D0" w14:textId="77777777" w:rsidR="00D9353D" w:rsidRPr="009D6A11" w:rsidRDefault="00D9353D" w:rsidP="00D9353D">
      <w:pPr>
        <w:ind w:left="3969"/>
        <w:contextualSpacing/>
        <w:jc w:val="right"/>
      </w:pPr>
      <w:r w:rsidRPr="009D6A11">
        <w:t>МО «Город Гатчина»</w:t>
      </w:r>
    </w:p>
    <w:p w14:paraId="06FC5674" w14:textId="01806A17" w:rsidR="00D9353D" w:rsidRPr="009D6A11" w:rsidRDefault="00D9353D" w:rsidP="00D9353D">
      <w:pPr>
        <w:ind w:left="3969"/>
        <w:contextualSpacing/>
        <w:jc w:val="right"/>
      </w:pPr>
      <w:r w:rsidRPr="009D6A11">
        <w:t xml:space="preserve"> от </w:t>
      </w:r>
      <w:r w:rsidR="00242053">
        <w:t>28.09.2022</w:t>
      </w:r>
      <w:r>
        <w:t xml:space="preserve"> № </w:t>
      </w:r>
      <w:r w:rsidR="00242053">
        <w:t>37</w:t>
      </w:r>
      <w:bookmarkStart w:id="1" w:name="_GoBack"/>
      <w:bookmarkEnd w:id="1"/>
    </w:p>
    <w:p w14:paraId="198D41DC" w14:textId="77777777" w:rsidR="00D9353D" w:rsidRPr="009D6A11" w:rsidRDefault="00D9353D" w:rsidP="00D9353D">
      <w:pPr>
        <w:ind w:left="3969"/>
        <w:contextualSpacing/>
        <w:jc w:val="center"/>
      </w:pPr>
    </w:p>
    <w:p w14:paraId="5B2464B8" w14:textId="77777777" w:rsidR="00D9353D" w:rsidRPr="009D6A11" w:rsidRDefault="00D9353D" w:rsidP="00D9353D">
      <w:pPr>
        <w:ind w:firstLine="709"/>
        <w:contextualSpacing/>
        <w:jc w:val="center"/>
        <w:rPr>
          <w:b/>
        </w:rPr>
      </w:pPr>
    </w:p>
    <w:p w14:paraId="1E38D1D8" w14:textId="77777777" w:rsidR="00D9353D" w:rsidRPr="009D6A11" w:rsidRDefault="00D9353D" w:rsidP="00D9353D">
      <w:pPr>
        <w:contextualSpacing/>
        <w:jc w:val="center"/>
        <w:outlineLvl w:val="0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ОСНОВНЫЕ ПОЛОЖЕНИЯ</w:t>
      </w:r>
    </w:p>
    <w:p w14:paraId="04D70DA2" w14:textId="77777777" w:rsidR="00D9353D" w:rsidRPr="009D6A11" w:rsidRDefault="00D9353D" w:rsidP="00D9353D">
      <w:pPr>
        <w:contextualSpacing/>
        <w:jc w:val="center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 xml:space="preserve">стратегического планирования </w:t>
      </w:r>
    </w:p>
    <w:p w14:paraId="4932C23D" w14:textId="77777777" w:rsidR="00D9353D" w:rsidRPr="009D6A11" w:rsidRDefault="00D9353D" w:rsidP="00D9353D">
      <w:pPr>
        <w:contextualSpacing/>
        <w:jc w:val="center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в МО «Город Гатчина»</w:t>
      </w:r>
    </w:p>
    <w:p w14:paraId="3B527574" w14:textId="77777777" w:rsidR="00D9353D" w:rsidRPr="009D6A11" w:rsidRDefault="00D9353D" w:rsidP="00D9353D">
      <w:pPr>
        <w:tabs>
          <w:tab w:val="left" w:pos="540"/>
        </w:tabs>
        <w:ind w:right="-5"/>
        <w:jc w:val="center"/>
        <w:rPr>
          <w:bCs/>
          <w:sz w:val="28"/>
          <w:szCs w:val="28"/>
          <w:lang w:val="x-none" w:eastAsia="x-none"/>
        </w:rPr>
      </w:pPr>
    </w:p>
    <w:p w14:paraId="6570AE11" w14:textId="77777777" w:rsidR="00D9353D" w:rsidRPr="009D6A11" w:rsidRDefault="00D9353D" w:rsidP="00D9353D">
      <w:pPr>
        <w:tabs>
          <w:tab w:val="left" w:pos="360"/>
        </w:tabs>
        <w:suppressAutoHyphens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  <w:t>1. Общие положения.</w:t>
      </w:r>
    </w:p>
    <w:p w14:paraId="2ED2B498" w14:textId="159931F6" w:rsidR="00D9353D" w:rsidRPr="009D6A11" w:rsidRDefault="00D9353D" w:rsidP="00D9353D">
      <w:pPr>
        <w:suppressAutoHyphens/>
        <w:ind w:right="-5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1.1. Основные положения стратегического планирования в муниципаль</w:t>
      </w:r>
      <w:r w:rsidR="000606CC">
        <w:rPr>
          <w:sz w:val="28"/>
          <w:szCs w:val="28"/>
        </w:rPr>
        <w:t>ном образовании «Город Гатчина»:</w:t>
      </w:r>
    </w:p>
    <w:p w14:paraId="6466ECB4" w14:textId="77777777" w:rsidR="00D9353D" w:rsidRPr="009D6A11" w:rsidRDefault="00D9353D" w:rsidP="00D9353D">
      <w:pPr>
        <w:tabs>
          <w:tab w:val="left" w:pos="851"/>
        </w:tabs>
        <w:suppressAutoHyphens/>
        <w:ind w:right="-5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 xml:space="preserve">определяют систему и организационную структуру стратегического планирования в МО «Город Гатчина»; </w:t>
      </w:r>
    </w:p>
    <w:p w14:paraId="5B93AC27" w14:textId="77777777" w:rsidR="00D9353D" w:rsidRPr="009D6A11" w:rsidRDefault="00D9353D" w:rsidP="00D9353D">
      <w:pPr>
        <w:tabs>
          <w:tab w:val="left" w:pos="851"/>
        </w:tabs>
        <w:suppressAutoHyphens/>
        <w:ind w:right="-5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>определяют состав документов стратегического планирования МО «Город Гатчина», а также состав и полномочия участников стратегического планирования в МО «Город Гатчина» и стратегического контроля реализации документов стратегического планирования в МО «Город Гатчина».</w:t>
      </w:r>
    </w:p>
    <w:p w14:paraId="4B402A2F" w14:textId="77777777" w:rsidR="00D9353D" w:rsidRPr="009D6A11" w:rsidRDefault="00D9353D" w:rsidP="00D9353D">
      <w:pPr>
        <w:tabs>
          <w:tab w:val="left" w:pos="1440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1.2. Правовую основу стратегического планирования в МО «Город Гатчина» составляют: </w:t>
      </w:r>
    </w:p>
    <w:p w14:paraId="779F3AFE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- Конституция Российской Федерации; </w:t>
      </w:r>
    </w:p>
    <w:p w14:paraId="32A70E05" w14:textId="77777777" w:rsidR="00D9353D" w:rsidRPr="009D6A11" w:rsidRDefault="00D9353D" w:rsidP="00D9353D">
      <w:pPr>
        <w:tabs>
          <w:tab w:val="left" w:pos="851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Бюджетный кодекс Российской Федерации;</w:t>
      </w:r>
    </w:p>
    <w:p w14:paraId="4DD1B773" w14:textId="77777777" w:rsidR="00D9353D" w:rsidRPr="009D6A11" w:rsidRDefault="00D9353D" w:rsidP="00D9353D">
      <w:pPr>
        <w:tabs>
          <w:tab w:val="left" w:pos="851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>Федеральный закон от 28 июня 2014 года № 172-ФЗ «О стратегическом планировании в Российской Федерации»;</w:t>
      </w:r>
    </w:p>
    <w:p w14:paraId="01778442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14:paraId="61198468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Распоряжение Правительства РФ от 13.02.2019 №207-р «Об утверждении Стратегии пространственного развития Российской Федерации на период до 2025 года»;</w:t>
      </w:r>
    </w:p>
    <w:p w14:paraId="2AF97EF9" w14:textId="77777777" w:rsidR="00D9353D" w:rsidRPr="009D6A11" w:rsidRDefault="00D9353D" w:rsidP="00D9353D">
      <w:pPr>
        <w:tabs>
          <w:tab w:val="left" w:pos="851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>Закон Ленинградской области от 27 июля 2015 года № 82-оз «О стратегическом планировании в Ленинградской области»;</w:t>
      </w:r>
    </w:p>
    <w:p w14:paraId="4088D8B2" w14:textId="77777777" w:rsidR="00D9353D" w:rsidRPr="009D6A11" w:rsidRDefault="00D9353D" w:rsidP="00D9353D">
      <w:pPr>
        <w:tabs>
          <w:tab w:val="left" w:pos="851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Закон Ленинградской области от 19.12.2019 № 100-оз «О внесении изменения в областной закон "О Стратегии социально-экономического развития Ленинградской области до 2030 года и признании утратившим силу областного закона "О Концепции социально-экономического развития Ленинградской области на период до 2025 года» (принят ЗС ЛО 03.12.2019);</w:t>
      </w:r>
    </w:p>
    <w:p w14:paraId="5CEDEE04" w14:textId="77777777" w:rsidR="00D9353D" w:rsidRPr="009D6A11" w:rsidRDefault="00D9353D" w:rsidP="00D9353D">
      <w:pPr>
        <w:tabs>
          <w:tab w:val="left" w:pos="851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Постановление Правительства Ленинградской области от 27.09.2017 №388 «Об утверждении Плана мероприятий по реализации Стратегии социально-экономического развития Ленинградской области до 2030 года»;</w:t>
      </w:r>
    </w:p>
    <w:p w14:paraId="2ED108FD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Распоряжение комитета экономического развития и инвестиционной деятельности Ленинградской области от 10.06.2015 №60 «Об утверждении методических рекомендаций по осуществлению стратегического планирования на уровне муниципальных образований Ленинградской области»;</w:t>
      </w:r>
    </w:p>
    <w:p w14:paraId="24529D37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lastRenderedPageBreak/>
        <w:t>-</w:t>
      </w:r>
      <w:r w:rsidRPr="009D6A11">
        <w:rPr>
          <w:sz w:val="28"/>
          <w:szCs w:val="28"/>
        </w:rPr>
        <w:tab/>
        <w:t>Иные Постановления Правительства Российской Федерации и нормативно-правовые акты Ленинградской области, регулирующие вопросы стратегического планирования;</w:t>
      </w:r>
    </w:p>
    <w:p w14:paraId="10660F84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Устав МО «Город Гатчина».</w:t>
      </w:r>
    </w:p>
    <w:p w14:paraId="366DE7D6" w14:textId="77777777" w:rsidR="00D9353D" w:rsidRPr="009D6A11" w:rsidRDefault="00D9353D" w:rsidP="00D9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1.3. Стратегическое планирование в МО «Город Гатчина» осуществляется исходя из прогноза социально-экономического развития Российской Федерации и Ленинградской области с учётом положений Указов Президента РФ от 07.05.2018 N 204 «О национальных целях и стратегических задачах развития Российской Федерации на период до 2024 года», от 21.07.2020 №474 «О национальных целях развития Российской Федерации на период до 2030 года», Концепции социально-экономического развития Российской Федерации, Стратегии социально-экономического развития Ленинградской области до 2030 года и иных правовых актов Российской Федерации и Ленинградской области, определяющих приоритеты государственной социально-экономической политики.</w:t>
      </w:r>
    </w:p>
    <w:p w14:paraId="3163CF04" w14:textId="5A9BBCA2" w:rsidR="00D9353D" w:rsidRPr="009D6A11" w:rsidRDefault="00D9353D" w:rsidP="00D9353D">
      <w:pPr>
        <w:tabs>
          <w:tab w:val="left" w:pos="1440"/>
        </w:tabs>
        <w:suppressAutoHyphens/>
        <w:ind w:right="-5" w:firstLine="709"/>
        <w:jc w:val="both"/>
        <w:rPr>
          <w:sz w:val="28"/>
          <w:szCs w:val="28"/>
        </w:rPr>
      </w:pPr>
      <w:r w:rsidRPr="009D6A11">
        <w:rPr>
          <w:iCs/>
          <w:sz w:val="28"/>
          <w:szCs w:val="28"/>
        </w:rPr>
        <w:t xml:space="preserve">1.4. Результаты стратегического планирования используются органами местного самоуправления </w:t>
      </w:r>
      <w:r w:rsidRPr="009D6A11">
        <w:rPr>
          <w:sz w:val="28"/>
          <w:szCs w:val="28"/>
        </w:rPr>
        <w:t>Гатчинского муниципального района</w:t>
      </w:r>
      <w:r w:rsidRPr="009D6A11">
        <w:rPr>
          <w:iCs/>
          <w:sz w:val="28"/>
          <w:szCs w:val="28"/>
        </w:rPr>
        <w:t xml:space="preserve"> при принятии нормативных правовых актов </w:t>
      </w:r>
      <w:r w:rsidRPr="009D6A11">
        <w:rPr>
          <w:sz w:val="28"/>
          <w:szCs w:val="28"/>
        </w:rPr>
        <w:t>в области социально-экономической политики в</w:t>
      </w:r>
      <w:r w:rsidR="00D429DA">
        <w:rPr>
          <w:sz w:val="28"/>
          <w:szCs w:val="28"/>
        </w:rPr>
        <w:t xml:space="preserve"> МО «Город Гатчина».</w:t>
      </w:r>
    </w:p>
    <w:p w14:paraId="5D0990DC" w14:textId="77777777" w:rsidR="00D9353D" w:rsidRPr="009D6A11" w:rsidRDefault="00D9353D" w:rsidP="00D9353D">
      <w:pPr>
        <w:tabs>
          <w:tab w:val="left" w:pos="1440"/>
        </w:tabs>
        <w:suppressAutoHyphens/>
        <w:ind w:right="-5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1.5. Понятия и термины, используемые в настоящем Положении, применяются в том же значении, что и в Федеральном законе от 28 июня 2014 года № 172-ФЗ «О стратегическом планировании в Российской Федерации».</w:t>
      </w:r>
    </w:p>
    <w:p w14:paraId="530741E7" w14:textId="77777777" w:rsidR="00D9353D" w:rsidRPr="009D6A11" w:rsidRDefault="00D9353D" w:rsidP="00D9353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783008" w14:textId="77777777" w:rsidR="00D9353D" w:rsidRPr="009D6A11" w:rsidRDefault="00D9353D" w:rsidP="00D9353D">
      <w:pPr>
        <w:tabs>
          <w:tab w:val="left" w:pos="0"/>
        </w:tabs>
        <w:suppressAutoHyphens/>
        <w:ind w:right="-6" w:firstLine="709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2. Цели, принципы, задачи и функции стратегического планирования в МО «Город Гатчина».</w:t>
      </w:r>
    </w:p>
    <w:p w14:paraId="15D77914" w14:textId="77777777" w:rsidR="00D9353D" w:rsidRPr="009D6A11" w:rsidRDefault="00D9353D" w:rsidP="00D9353D">
      <w:pPr>
        <w:tabs>
          <w:tab w:val="num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2.1.</w:t>
      </w:r>
      <w:r w:rsidRPr="009D6A11">
        <w:rPr>
          <w:sz w:val="28"/>
          <w:szCs w:val="28"/>
        </w:rPr>
        <w:tab/>
        <w:t>Целью стратегического планирования в МО «Город Гатчина» является формирование комплекса стратегических документов, обеспечивающих согласованную деятельность всех органов местного самоуправления МО «Город Гатчина», направленную на удовлетворение (реализацию) общественных (коллективных) интересов и потребностей местного сообщества, а также создание благоприятных условий для жизни и ведения хозяйственной (экономической) деятельности всех субъектов, расположенных на территории МО «Город Гатчина».</w:t>
      </w:r>
    </w:p>
    <w:p w14:paraId="064CA366" w14:textId="77777777" w:rsidR="00D9353D" w:rsidRPr="009D6A11" w:rsidRDefault="00D9353D" w:rsidP="00D9353D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D6A11">
        <w:rPr>
          <w:sz w:val="28"/>
          <w:szCs w:val="28"/>
        </w:rPr>
        <w:t>2.2.</w:t>
      </w:r>
      <w:r w:rsidRPr="009D6A11">
        <w:rPr>
          <w:sz w:val="28"/>
          <w:szCs w:val="28"/>
        </w:rPr>
        <w:tab/>
        <w:t xml:space="preserve"> </w:t>
      </w:r>
      <w:r w:rsidRPr="009D6A11">
        <w:rPr>
          <w:bCs/>
          <w:sz w:val="28"/>
          <w:szCs w:val="28"/>
        </w:rPr>
        <w:t>Принципы стратегического планирования</w:t>
      </w:r>
      <w:r w:rsidRPr="009D6A11">
        <w:rPr>
          <w:sz w:val="28"/>
          <w:szCs w:val="28"/>
        </w:rPr>
        <w:t xml:space="preserve"> в МО «Город Гатчина»</w:t>
      </w:r>
      <w:r w:rsidRPr="009D6A11">
        <w:rPr>
          <w:bCs/>
          <w:sz w:val="28"/>
          <w:szCs w:val="28"/>
        </w:rPr>
        <w:t>:</w:t>
      </w:r>
    </w:p>
    <w:p w14:paraId="45253D32" w14:textId="77777777" w:rsidR="00D9353D" w:rsidRPr="009D6A11" w:rsidRDefault="00D9353D" w:rsidP="00D9353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 xml:space="preserve">организация и функционирование системы стратегического планирования основывается на принципе согласованности с приоритетами и целями социально-экономического развития Российской Федерации и Ленинградской области, а также, на принципах законности, целесообразности,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</w:t>
      </w:r>
      <w:r w:rsidRPr="009D6A11">
        <w:rPr>
          <w:sz w:val="28"/>
          <w:szCs w:val="28"/>
        </w:rPr>
        <w:lastRenderedPageBreak/>
        <w:t>обеспеченности, измеряемости целей, соответствия показателей целям и программно-целевом принципе.</w:t>
      </w:r>
    </w:p>
    <w:p w14:paraId="40A98965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bCs/>
          <w:sz w:val="28"/>
          <w:szCs w:val="28"/>
        </w:rPr>
        <w:t>2.3. Задачи стратегического планирования</w:t>
      </w:r>
      <w:r w:rsidRPr="009D6A11">
        <w:rPr>
          <w:sz w:val="28"/>
          <w:szCs w:val="28"/>
        </w:rPr>
        <w:t xml:space="preserve"> в МО «Город Гатчина»:</w:t>
      </w:r>
    </w:p>
    <w:p w14:paraId="4308C68D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- определение внутренних и внешних условий и тенденций, выявление возможностей и ограничений социально-экономического развития МО «Город Гатчина»;   </w:t>
      </w:r>
    </w:p>
    <w:p w14:paraId="42B5E76A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определение целей социально-экономического развития МО «Город Гатчина» и приоритетов их социально-экономической политики;</w:t>
      </w:r>
    </w:p>
    <w:p w14:paraId="577B9F54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определение основных показателей бюджетной системы МО «Город Гатчина» на среднесрочную перспективу;</w:t>
      </w:r>
    </w:p>
    <w:p w14:paraId="3C9C40D8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выбор путей и способов достижения целей, обеспечивающих наибольшую эффективность использования имеющихся ресурсов;</w:t>
      </w:r>
    </w:p>
    <w:p w14:paraId="51706473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формирование комплексов мероприятий, обеспечивающих достижение целей социально-экономического развития МО «Город Гатчина» в соответствующих сферах социально-экономического развития;</w:t>
      </w:r>
    </w:p>
    <w:p w14:paraId="5FCA82A4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определение необходимых ресурсов для достижения целей и задач социально-экономического развития МО «Город Гатчина»;</w:t>
      </w:r>
    </w:p>
    <w:p w14:paraId="7702B8DF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координация планируемых действий по достижению целей социально-экономического развития МО «Город Гатчина» между органами местного самоуправления, коммерческими организациями и гражданским обществом;</w:t>
      </w:r>
    </w:p>
    <w:p w14:paraId="3E7B4769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научно-техническое, информационное и кадровое обеспечение стратегического планирования социально-экономического развития МО «Город Гатчина».</w:t>
      </w:r>
    </w:p>
    <w:p w14:paraId="1A6F5F7D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2.4.</w:t>
      </w:r>
      <w:r w:rsidRPr="009D6A11">
        <w:rPr>
          <w:sz w:val="28"/>
          <w:szCs w:val="28"/>
        </w:rPr>
        <w:tab/>
        <w:t>Функции стратегического планирования МО «Город Гатчина»:</w:t>
      </w:r>
    </w:p>
    <w:p w14:paraId="3DAEF7CE" w14:textId="77777777" w:rsidR="00D9353D" w:rsidRPr="009D6A11" w:rsidRDefault="00D9353D" w:rsidP="00D9353D">
      <w:pPr>
        <w:tabs>
          <w:tab w:val="left" w:pos="851"/>
          <w:tab w:val="left" w:pos="1276"/>
        </w:tabs>
        <w:suppressAutoHyphens/>
        <w:ind w:right="-5" w:firstLine="709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 xml:space="preserve">адаптация системы муниципального управления к изменениям внешней среды; </w:t>
      </w:r>
    </w:p>
    <w:p w14:paraId="7C6578EB" w14:textId="77777777" w:rsidR="00D9353D" w:rsidRPr="009D6A11" w:rsidRDefault="00D9353D" w:rsidP="00D9353D">
      <w:pPr>
        <w:tabs>
          <w:tab w:val="left" w:pos="880"/>
        </w:tabs>
        <w:ind w:firstLine="709"/>
        <w:jc w:val="both"/>
        <w:rPr>
          <w:sz w:val="28"/>
          <w:szCs w:val="28"/>
          <w:highlight w:val="yellow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 xml:space="preserve">формирование и продвижение положительного образа (имиджа) МО «Город Гатчина»; </w:t>
      </w:r>
    </w:p>
    <w:p w14:paraId="5BDCBC77" w14:textId="77777777" w:rsidR="00D9353D" w:rsidRPr="009D6A11" w:rsidRDefault="00D9353D" w:rsidP="00D9353D">
      <w:pPr>
        <w:tabs>
          <w:tab w:val="left" w:pos="880"/>
        </w:tabs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>повышение эффективности распределения ресурсов МО «Город Гатчина», в том числе расходования бюджетных средств и пользования муниципальной собственностью.</w:t>
      </w:r>
    </w:p>
    <w:p w14:paraId="3E370D0D" w14:textId="77777777" w:rsidR="00D9353D" w:rsidRPr="009D6A11" w:rsidRDefault="00D9353D" w:rsidP="00D9353D">
      <w:pPr>
        <w:tabs>
          <w:tab w:val="left" w:pos="880"/>
        </w:tabs>
        <w:ind w:firstLine="709"/>
        <w:jc w:val="both"/>
        <w:rPr>
          <w:sz w:val="28"/>
          <w:szCs w:val="28"/>
        </w:rPr>
      </w:pPr>
    </w:p>
    <w:p w14:paraId="60FC942C" w14:textId="77777777" w:rsidR="00D9353D" w:rsidRPr="009D6A11" w:rsidRDefault="00D9353D" w:rsidP="00D9353D">
      <w:pPr>
        <w:tabs>
          <w:tab w:val="left" w:pos="-360"/>
        </w:tabs>
        <w:suppressAutoHyphens/>
        <w:ind w:right="-6" w:firstLine="709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3. Организационная структура стратегического планирования в МО «Город Гатчина».</w:t>
      </w:r>
    </w:p>
    <w:p w14:paraId="54CD3DC4" w14:textId="77777777" w:rsidR="00D9353D" w:rsidRPr="009D6A11" w:rsidRDefault="00D9353D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3.1.</w:t>
      </w:r>
      <w:r w:rsidRPr="009D6A11">
        <w:rPr>
          <w:sz w:val="28"/>
          <w:szCs w:val="28"/>
        </w:rPr>
        <w:tab/>
        <w:t xml:space="preserve"> Участники стратегического планирования:</w:t>
      </w:r>
    </w:p>
    <w:p w14:paraId="60C7639D" w14:textId="77777777" w:rsidR="00D9353D" w:rsidRPr="009D6A11" w:rsidRDefault="00D9353D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3.1.1. Участниками стратегического планирования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14:paraId="5C456EF3" w14:textId="77777777" w:rsidR="00D9353D" w:rsidRPr="009D6A11" w:rsidRDefault="00D9353D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3.1.2. Основными участниками процесса разработки стратегии социально-экономического развития являются: администрация Гатчинского муниципального района, совет депутатов МО «Город Гатчина», союзы (ассоциации) деловых кругов, наиболее крупные предприятия и организации МО «Город Гатчина», научные, образовательные, консультационные, экспертные, общественные и политические организации, компетентные представители населения. При необходимости к разработке стратегии </w:t>
      </w:r>
      <w:r w:rsidRPr="009D6A11">
        <w:rPr>
          <w:sz w:val="28"/>
          <w:szCs w:val="28"/>
        </w:rPr>
        <w:lastRenderedPageBreak/>
        <w:t>социально-экономического развития могут привлекаться соответствующие исполнительные органы государственной власти Ленинградской области (по принадлежности курируемых вопросов) и территориальные структуры федеральных органов государственной власти.</w:t>
      </w:r>
    </w:p>
    <w:p w14:paraId="6EBE5636" w14:textId="33537C41" w:rsidR="00D9353D" w:rsidRDefault="00D9353D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3.1.3. Участниками процесса разработки плана мероприятий по реализации стратегии социально-экономического развития МО «Город Гатчина» являются органы местного самоуправления и другие организации. При необходимости к разработке плана мероприятий по реализации стратегии социально-экономического развития могут привлекаться соответствующие заинтересованные органы государственной власти Ленинградской области, территориальные структуры федеральных органов государственной власти, которые будут участвовать в его последующей реализации.</w:t>
      </w:r>
    </w:p>
    <w:p w14:paraId="24D29F1C" w14:textId="0E74A86D" w:rsidR="00DD156B" w:rsidRPr="00DD156B" w:rsidRDefault="00DD156B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455D1">
        <w:rPr>
          <w:sz w:val="28"/>
          <w:szCs w:val="28"/>
        </w:rPr>
        <w:t xml:space="preserve">3.1.4. Участниками процесса разработки бюджетного прогноза МО «Город Гатчина» на долгосрочный период </w:t>
      </w:r>
      <w:r w:rsidR="00605B4A" w:rsidRPr="00F455D1">
        <w:rPr>
          <w:sz w:val="28"/>
          <w:szCs w:val="28"/>
        </w:rPr>
        <w:t>являются: комитет финансов Гатчинского муниципального района, а при необходимости соответствующие структурные подразделения администрации Гатчинского муниципального района.</w:t>
      </w:r>
    </w:p>
    <w:p w14:paraId="16FE5213" w14:textId="366F25AB" w:rsidR="00D9353D" w:rsidRPr="009D6A11" w:rsidRDefault="00605B4A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D9353D" w:rsidRPr="009D6A11">
        <w:rPr>
          <w:sz w:val="28"/>
          <w:szCs w:val="28"/>
        </w:rPr>
        <w:t>. Участниками процесса разработки прогнозов социально-экономического развития МО «Город Гатчина» являются: соответствующие структурные подразделения администрации Гатчинского муниципального района, а при необходимости исполнительные органы государственной власти Ленинградской области (по принадлежности курируемых вопросов), соответствующие территориальные структуры федеральных органов государственной власти, а также научные, образовательные, консультационные и экспертные организации.</w:t>
      </w:r>
    </w:p>
    <w:p w14:paraId="359F7181" w14:textId="18145A5C" w:rsidR="00D9353D" w:rsidRPr="009D6A11" w:rsidRDefault="00605B4A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D9353D" w:rsidRPr="009D6A11">
        <w:rPr>
          <w:sz w:val="28"/>
          <w:szCs w:val="28"/>
        </w:rPr>
        <w:t>. Участниками разработки муниципальной программы являются структурные подразделения администрации Гатчинского муниципального района, и/или иные распорядители (получатели) средств муниципальной программы, участвующие в реализации одного или нескольких основных мероприятий программы, и/или представители заказчика мероприятий, входящих в состав муниципальных программ, не являющиеся соисполнителями.</w:t>
      </w:r>
    </w:p>
    <w:p w14:paraId="40D22A18" w14:textId="4E98CE0D" w:rsidR="00D9353D" w:rsidRPr="009D6A11" w:rsidRDefault="00605B4A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D9353D" w:rsidRPr="009D6A11">
        <w:rPr>
          <w:sz w:val="28"/>
          <w:szCs w:val="28"/>
        </w:rPr>
        <w:t>. К разработке документов стратегического планирования МО «Город Гатчина»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59A5B874" w14:textId="77777777" w:rsidR="00D9353D" w:rsidRPr="009D6A11" w:rsidRDefault="00D9353D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45A21CE5" w14:textId="77777777" w:rsidR="00D9353D" w:rsidRPr="009D6A11" w:rsidRDefault="00D9353D" w:rsidP="00D9353D">
      <w:pPr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3.2. Документы стратегического планирования: </w:t>
      </w:r>
    </w:p>
    <w:p w14:paraId="773B6676" w14:textId="6425D823" w:rsidR="00D9353D" w:rsidRDefault="00D9353D" w:rsidP="00D9353D">
      <w:pPr>
        <w:widowControl w:val="0"/>
        <w:tabs>
          <w:tab w:val="left" w:pos="567"/>
          <w:tab w:val="left" w:pos="993"/>
          <w:tab w:val="left" w:pos="1276"/>
          <w:tab w:val="left" w:pos="1985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3.2.1. К документам стратегического планирования МО «Город Гатчина» относятся:</w:t>
      </w:r>
    </w:p>
    <w:p w14:paraId="3CD6C4F0" w14:textId="77777777" w:rsidR="00D9353D" w:rsidRPr="009D6A11" w:rsidRDefault="00D9353D" w:rsidP="00D9353D">
      <w:pPr>
        <w:widowControl w:val="0"/>
        <w:tabs>
          <w:tab w:val="left" w:pos="567"/>
          <w:tab w:val="left" w:pos="851"/>
          <w:tab w:val="left" w:pos="993"/>
          <w:tab w:val="left" w:pos="1985"/>
        </w:tabs>
        <w:suppressAutoHyphens/>
        <w:snapToGrid w:val="0"/>
        <w:ind w:firstLine="567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-стратегия социально-экономического развития МО «Город Гатчина»;</w:t>
      </w:r>
    </w:p>
    <w:p w14:paraId="164DFFA2" w14:textId="5A2E3B65" w:rsidR="00D9353D" w:rsidRDefault="00D9353D" w:rsidP="00D9353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-план мероприятий по реализации стратегии социально-экономического развития МО «Город Гатчина»;</w:t>
      </w:r>
    </w:p>
    <w:p w14:paraId="3AA96670" w14:textId="78514777" w:rsidR="00DD156B" w:rsidRPr="00F455D1" w:rsidRDefault="00DD156B" w:rsidP="00DD156B">
      <w:pPr>
        <w:widowControl w:val="0"/>
        <w:tabs>
          <w:tab w:val="left" w:pos="567"/>
          <w:tab w:val="left" w:pos="993"/>
          <w:tab w:val="left" w:pos="1276"/>
          <w:tab w:val="left" w:pos="1985"/>
        </w:tabs>
        <w:suppressAutoHyphens/>
        <w:snapToGrid w:val="0"/>
        <w:jc w:val="both"/>
        <w:rPr>
          <w:sz w:val="28"/>
          <w:szCs w:val="28"/>
        </w:rPr>
      </w:pPr>
      <w:r w:rsidRPr="00F455D1">
        <w:rPr>
          <w:sz w:val="28"/>
          <w:szCs w:val="28"/>
        </w:rPr>
        <w:tab/>
        <w:t>-бюджетный прогноз МО «Город Гатчина» на долгосрочный период;</w:t>
      </w:r>
    </w:p>
    <w:p w14:paraId="4954B887" w14:textId="39ED84D8" w:rsidR="00D9353D" w:rsidRPr="00F455D1" w:rsidRDefault="00D9353D" w:rsidP="00D9353D">
      <w:pPr>
        <w:widowControl w:val="0"/>
        <w:tabs>
          <w:tab w:val="left" w:pos="567"/>
          <w:tab w:val="left" w:pos="851"/>
          <w:tab w:val="left" w:pos="993"/>
          <w:tab w:val="left" w:pos="1985"/>
        </w:tabs>
        <w:suppressAutoHyphens/>
        <w:snapToGrid w:val="0"/>
        <w:ind w:firstLine="567"/>
        <w:jc w:val="both"/>
        <w:rPr>
          <w:sz w:val="28"/>
          <w:szCs w:val="28"/>
        </w:rPr>
      </w:pPr>
      <w:r w:rsidRPr="00F455D1">
        <w:rPr>
          <w:sz w:val="28"/>
          <w:szCs w:val="28"/>
        </w:rPr>
        <w:lastRenderedPageBreak/>
        <w:t>-прогноз социально-экономического развития МО «Город Гатчина»</w:t>
      </w:r>
      <w:r w:rsidR="00CF61B1" w:rsidRPr="00F455D1">
        <w:rPr>
          <w:sz w:val="28"/>
          <w:szCs w:val="28"/>
        </w:rPr>
        <w:t xml:space="preserve"> на долгосрочный период</w:t>
      </w:r>
      <w:r w:rsidRPr="00F455D1">
        <w:rPr>
          <w:sz w:val="28"/>
          <w:szCs w:val="28"/>
        </w:rPr>
        <w:t>;</w:t>
      </w:r>
    </w:p>
    <w:p w14:paraId="7325BD17" w14:textId="7FB0828D" w:rsidR="00D9353D" w:rsidRPr="009D6A11" w:rsidRDefault="00D9353D" w:rsidP="00ED0C14">
      <w:pPr>
        <w:widowControl w:val="0"/>
        <w:tabs>
          <w:tab w:val="left" w:pos="567"/>
          <w:tab w:val="left" w:pos="851"/>
          <w:tab w:val="left" w:pos="993"/>
          <w:tab w:val="left" w:pos="1985"/>
        </w:tabs>
        <w:suppressAutoHyphens/>
        <w:snapToGrid w:val="0"/>
        <w:ind w:firstLine="567"/>
        <w:jc w:val="both"/>
        <w:rPr>
          <w:sz w:val="28"/>
          <w:szCs w:val="28"/>
        </w:rPr>
      </w:pPr>
      <w:r w:rsidRPr="00F455D1">
        <w:rPr>
          <w:sz w:val="28"/>
          <w:szCs w:val="28"/>
        </w:rPr>
        <w:t>-муниципальные программы</w:t>
      </w:r>
      <w:r w:rsidRPr="009D6A11">
        <w:rPr>
          <w:sz w:val="28"/>
          <w:szCs w:val="28"/>
        </w:rPr>
        <w:t xml:space="preserve"> МО «Город Гатчина»</w:t>
      </w:r>
      <w:r w:rsidR="00ED0C14">
        <w:rPr>
          <w:sz w:val="28"/>
          <w:szCs w:val="28"/>
        </w:rPr>
        <w:t>.</w:t>
      </w:r>
    </w:p>
    <w:p w14:paraId="44EF3E23" w14:textId="77777777" w:rsidR="00D9353D" w:rsidRPr="009D6A11" w:rsidRDefault="00D9353D" w:rsidP="00D9353D">
      <w:pPr>
        <w:tabs>
          <w:tab w:val="left" w:pos="540"/>
          <w:tab w:val="left" w:pos="1210"/>
          <w:tab w:val="left" w:pos="127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3.2.2.</w:t>
      </w:r>
      <w:r w:rsidRPr="009D6A11">
        <w:rPr>
          <w:sz w:val="28"/>
          <w:szCs w:val="28"/>
        </w:rPr>
        <w:tab/>
        <w:t>Структура и содержание документов стратегического планирования МО «Город Гатчина», порядок их разработки, утверждения, реализации и мониторинг реализации определяются в соответствии с законами Российской Федерации и Ленинградской области, а также с нормативно-правовыми актами Ленинградской области, Гатчинского муниципального района и МО «Город Гатчина».</w:t>
      </w:r>
    </w:p>
    <w:p w14:paraId="2446EF39" w14:textId="318D59ED" w:rsidR="00D9353D" w:rsidRPr="009D6A11" w:rsidRDefault="00D9353D" w:rsidP="00ED0C14">
      <w:pPr>
        <w:widowControl w:val="0"/>
        <w:tabs>
          <w:tab w:val="left" w:pos="567"/>
          <w:tab w:val="left" w:pos="993"/>
          <w:tab w:val="left" w:pos="1985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3.2.3. Документы, указанные в пункте 3.2.1. настоящего Положения, составляют систему документов стратегического планирования МО «Город Гатчина».</w:t>
      </w:r>
    </w:p>
    <w:p w14:paraId="50542ACF" w14:textId="77777777" w:rsidR="00D9353D" w:rsidRPr="009D6A11" w:rsidRDefault="00D9353D" w:rsidP="001D3597">
      <w:pPr>
        <w:widowControl w:val="0"/>
        <w:tabs>
          <w:tab w:val="left" w:pos="567"/>
          <w:tab w:val="left" w:pos="993"/>
          <w:tab w:val="left" w:pos="1985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3.3. В целях организации межведомственного взаимодействия при разработке, корректировке документов стратегического планирования МО «Город Гатчина» может быть создана рабочая группа по стратегическому планированию МО «Город Гатчина».</w:t>
      </w:r>
    </w:p>
    <w:p w14:paraId="47FB1D84" w14:textId="77777777" w:rsidR="00D9353D" w:rsidRPr="009D6A11" w:rsidRDefault="00D9353D" w:rsidP="001D359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3.3.1. Рабочая группа по стратегическому планированию МО «Город Гатчина» является совещательным органом. Решения рабочей группы по стратегическому планированию МО «Город Гатчина» должны оформляться протоколом и являться обязательными для исполнения ответственными исполнителями, соисполнителями разработки, корректировки документов стратегического планирования МО «Город Гатчина».</w:t>
      </w:r>
    </w:p>
    <w:p w14:paraId="07A83463" w14:textId="77777777" w:rsidR="00D9353D" w:rsidRPr="009D6A11" w:rsidRDefault="00D9353D" w:rsidP="001D359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3.3.2. Организационно-техническое обеспечение деятельности рабочей группы по стратегическому планированию МО «Город Гатчина» осуществляется органами местного самоуправления МО «Город Гатчина».</w:t>
      </w:r>
    </w:p>
    <w:p w14:paraId="5AEE6EDD" w14:textId="62B1FE46" w:rsidR="00D9353D" w:rsidRDefault="00D9353D" w:rsidP="001D359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3.3.3. Задачами рабочей группы по стратегическому планированию МО «Город Гатчина» являются сбор, рассмотрение предложений по разработке, корректировке документов стратегического планирования МО «Город Гатчина» и выработка согласованной позиции органов местного самоуправления МО «Город Гатчина».</w:t>
      </w:r>
    </w:p>
    <w:p w14:paraId="4D5DC385" w14:textId="046491C1" w:rsidR="00D9353D" w:rsidRPr="009D6A11" w:rsidRDefault="00471F71" w:rsidP="00CF61B1">
      <w:pPr>
        <w:tabs>
          <w:tab w:val="left" w:pos="-360"/>
        </w:tabs>
        <w:suppressAutoHyphens/>
        <w:ind w:right="-6"/>
        <w:jc w:val="both"/>
        <w:rPr>
          <w:sz w:val="28"/>
          <w:szCs w:val="28"/>
        </w:rPr>
      </w:pPr>
      <w:r w:rsidRPr="00DD156B">
        <w:rPr>
          <w:b/>
          <w:sz w:val="28"/>
          <w:szCs w:val="28"/>
        </w:rPr>
        <w:tab/>
      </w:r>
    </w:p>
    <w:p w14:paraId="21229AA9" w14:textId="58A32FFC" w:rsidR="00D9353D" w:rsidRPr="009D6A11" w:rsidRDefault="00D9353D" w:rsidP="00D9353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 xml:space="preserve"> </w:t>
      </w:r>
      <w:r w:rsidR="00711793">
        <w:rPr>
          <w:b/>
          <w:sz w:val="28"/>
          <w:szCs w:val="28"/>
        </w:rPr>
        <w:t>4</w:t>
      </w:r>
      <w:r w:rsidRPr="009D6A11">
        <w:rPr>
          <w:b/>
          <w:sz w:val="28"/>
          <w:szCs w:val="28"/>
        </w:rPr>
        <w:t>. Полномочия совета депутатов МО «Город Гатчина» в сфере стратегического планирования.</w:t>
      </w:r>
    </w:p>
    <w:p w14:paraId="47941AF6" w14:textId="36230EFB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  <w:t>осуществляет нормативно-правовое регулирование в сфере стратегического планирования в МО «Город Гатчина»;</w:t>
      </w:r>
    </w:p>
    <w:p w14:paraId="17DB39D8" w14:textId="45CC3A7D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53D" w:rsidRPr="009D6A11">
        <w:rPr>
          <w:sz w:val="28"/>
          <w:szCs w:val="28"/>
        </w:rPr>
        <w:t>.2. рассматривает и утверждает Стратегию социально-экономического развития МО «Город Гатчина»;</w:t>
      </w:r>
    </w:p>
    <w:p w14:paraId="5046CB37" w14:textId="2EAE160A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53D" w:rsidRPr="009D6A11">
        <w:rPr>
          <w:sz w:val="28"/>
          <w:szCs w:val="28"/>
        </w:rPr>
        <w:t>.3.</w:t>
      </w:r>
      <w:r w:rsidR="00D9353D" w:rsidRPr="009D6A11">
        <w:rPr>
          <w:sz w:val="28"/>
          <w:szCs w:val="28"/>
        </w:rPr>
        <w:tab/>
        <w:t>осуществляет контроль реализации документов стратегического планирования МО «Город Гатчина» в рамках своих полномочий;</w:t>
      </w:r>
    </w:p>
    <w:p w14:paraId="46EEDC37" w14:textId="3819DA6E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53D" w:rsidRPr="009D6A11">
        <w:rPr>
          <w:sz w:val="28"/>
          <w:szCs w:val="28"/>
        </w:rPr>
        <w:t>.4.</w:t>
      </w:r>
      <w:r w:rsidR="00D9353D" w:rsidRPr="009D6A11">
        <w:rPr>
          <w:sz w:val="28"/>
          <w:szCs w:val="28"/>
        </w:rPr>
        <w:tab/>
        <w:t>осуществляет иные полномочия в сфере стратегического планирования в соответствии с законодательством Российской Федерации, Ленинградской области и нормативными правовыми актами Гатчинского муниципального района.</w:t>
      </w:r>
    </w:p>
    <w:p w14:paraId="5482FEA6" w14:textId="77777777" w:rsidR="00D9353D" w:rsidRPr="009D6A11" w:rsidRDefault="00D9353D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7009E2" w14:textId="0D3D3598" w:rsidR="00D9353D" w:rsidRPr="009D6A11" w:rsidRDefault="00D9353D" w:rsidP="00D9353D">
      <w:pPr>
        <w:rPr>
          <w:b/>
          <w:sz w:val="28"/>
          <w:szCs w:val="28"/>
        </w:rPr>
      </w:pPr>
      <w:r w:rsidRPr="009D6A11">
        <w:rPr>
          <w:b/>
          <w:sz w:val="28"/>
          <w:szCs w:val="28"/>
          <w:lang w:eastAsia="en-US"/>
        </w:rPr>
        <w:t xml:space="preserve">          </w:t>
      </w:r>
      <w:r w:rsidR="00711793">
        <w:rPr>
          <w:b/>
          <w:sz w:val="28"/>
          <w:szCs w:val="28"/>
          <w:lang w:eastAsia="en-US"/>
        </w:rPr>
        <w:t>5</w:t>
      </w:r>
      <w:r w:rsidRPr="009D6A11">
        <w:rPr>
          <w:b/>
          <w:sz w:val="28"/>
          <w:szCs w:val="28"/>
          <w:lang w:eastAsia="en-US"/>
        </w:rPr>
        <w:t xml:space="preserve">. </w:t>
      </w:r>
      <w:r w:rsidRPr="009D6A11">
        <w:rPr>
          <w:b/>
          <w:sz w:val="28"/>
          <w:szCs w:val="28"/>
        </w:rPr>
        <w:t>Полномочия администрации Гатчинского муниципального района в сфере стратегического планирования.</w:t>
      </w:r>
    </w:p>
    <w:p w14:paraId="25380C4E" w14:textId="57053769" w:rsidR="00D9353D" w:rsidRPr="009D6A11" w:rsidRDefault="00711793" w:rsidP="00D935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  <w:t>участвует в обеспечении реализации единой политики в сфере стратегического планирования в рамках своей компетенции;</w:t>
      </w:r>
    </w:p>
    <w:p w14:paraId="723CC0B5" w14:textId="43CFEDAA" w:rsidR="00D9353D" w:rsidRPr="009D6A11" w:rsidRDefault="00711793" w:rsidP="00D935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.2.</w:t>
      </w:r>
      <w:r w:rsidR="00D9353D" w:rsidRPr="009D6A11">
        <w:rPr>
          <w:sz w:val="28"/>
          <w:szCs w:val="28"/>
        </w:rPr>
        <w:tab/>
        <w:t>определяет в пределах своих полномочий приоритеты социально-экономической политики, долгосрочные цели и задачи социально-экономического развития МО «Город Гатчина»;</w:t>
      </w:r>
    </w:p>
    <w:p w14:paraId="1FB9DEAF" w14:textId="4C636315" w:rsidR="00D9353D" w:rsidRPr="009D6A11" w:rsidRDefault="00711793" w:rsidP="00D935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D9353D" w:rsidRPr="009D6A11">
        <w:rPr>
          <w:bCs/>
          <w:iCs/>
          <w:sz w:val="28"/>
          <w:szCs w:val="28"/>
        </w:rPr>
        <w:t>.3.</w:t>
      </w:r>
      <w:r w:rsidR="00D9353D" w:rsidRPr="009D6A11">
        <w:rPr>
          <w:bCs/>
          <w:iCs/>
          <w:sz w:val="28"/>
          <w:szCs w:val="28"/>
        </w:rPr>
        <w:tab/>
        <w:t xml:space="preserve"> </w:t>
      </w:r>
      <w:r w:rsidR="00D9353D" w:rsidRPr="009D6A11">
        <w:rPr>
          <w:sz w:val="28"/>
          <w:szCs w:val="28"/>
        </w:rPr>
        <w:t>участвует в разработке и реализации документов стратегического планирования МО «Город Гатчина»;</w:t>
      </w:r>
    </w:p>
    <w:p w14:paraId="38A0AE06" w14:textId="3B119D71" w:rsidR="00D9353D" w:rsidRPr="009D6A11" w:rsidRDefault="00711793" w:rsidP="00D935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.4. принимает решение о разработке и разрабатывает документы стратегического планирования развития ключевых отраслей экономики или социальной сферы МО «Город Гатчина»;</w:t>
      </w:r>
    </w:p>
    <w:p w14:paraId="0740FCD7" w14:textId="37728D8D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D9353D" w:rsidRPr="009D6A11">
        <w:rPr>
          <w:bCs/>
          <w:iCs/>
          <w:sz w:val="28"/>
          <w:szCs w:val="28"/>
        </w:rPr>
        <w:t xml:space="preserve">.5. </w:t>
      </w:r>
      <w:r w:rsidR="00D9353D" w:rsidRPr="009D6A11">
        <w:rPr>
          <w:sz w:val="28"/>
          <w:szCs w:val="28"/>
        </w:rPr>
        <w:t>утверждает структуру, требования к содержанию, порядок разработки, согласования, корректировки, мониторинга и контроля реализации документов стратегического планирования МО «Город Гатчина»;</w:t>
      </w:r>
    </w:p>
    <w:p w14:paraId="633083B8" w14:textId="2E83227C" w:rsidR="00D9353D" w:rsidRPr="009D6A11" w:rsidRDefault="00711793" w:rsidP="00D935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.6.</w:t>
      </w:r>
      <w:r w:rsidR="00D9353D" w:rsidRPr="009D6A11">
        <w:rPr>
          <w:sz w:val="28"/>
          <w:szCs w:val="28"/>
        </w:rPr>
        <w:tab/>
        <w:t>утверждает план мероприятий по реализации стратегии социально-экономического развития МО «Город Гатчина»,</w:t>
      </w:r>
      <w:r w:rsidR="00B94A45">
        <w:rPr>
          <w:sz w:val="28"/>
          <w:szCs w:val="28"/>
        </w:rPr>
        <w:t xml:space="preserve"> </w:t>
      </w:r>
      <w:r w:rsidR="00B94A45" w:rsidRPr="00F455D1">
        <w:rPr>
          <w:sz w:val="28"/>
          <w:szCs w:val="28"/>
        </w:rPr>
        <w:t>бюджетный прогноз МО «Город Гатчина» на долгосрочный период,</w:t>
      </w:r>
      <w:r w:rsidR="00D9353D" w:rsidRPr="00F455D1">
        <w:rPr>
          <w:sz w:val="28"/>
          <w:szCs w:val="28"/>
        </w:rPr>
        <w:t xml:space="preserve"> прогноз социально-экономического развития МО «Город Гатчина»</w:t>
      </w:r>
      <w:r w:rsidR="00CF61B1" w:rsidRPr="00F455D1">
        <w:rPr>
          <w:sz w:val="28"/>
          <w:szCs w:val="28"/>
        </w:rPr>
        <w:t xml:space="preserve"> на долгосрочный период</w:t>
      </w:r>
      <w:r w:rsidR="00D9353D" w:rsidRPr="00F455D1">
        <w:rPr>
          <w:sz w:val="28"/>
          <w:szCs w:val="28"/>
        </w:rPr>
        <w:t>,</w:t>
      </w:r>
      <w:r w:rsidR="00D9353D" w:rsidRPr="009D6A11">
        <w:rPr>
          <w:sz w:val="28"/>
          <w:szCs w:val="28"/>
        </w:rPr>
        <w:t xml:space="preserve"> муниципальные программы МО «Город Гатчина», а также документы стратегического планирования развития ключевых отраслей экономики или социальной сферы МО «Город Гатчина»;</w:t>
      </w:r>
    </w:p>
    <w:p w14:paraId="573A0BD9" w14:textId="315396FB" w:rsidR="00D9353D" w:rsidRPr="009D6A11" w:rsidRDefault="00711793" w:rsidP="00D9353D">
      <w:pPr>
        <w:tabs>
          <w:tab w:val="left" w:pos="99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.7.</w:t>
      </w:r>
      <w:r w:rsidR="00D9353D" w:rsidRPr="009D6A11">
        <w:rPr>
          <w:sz w:val="28"/>
          <w:szCs w:val="28"/>
        </w:rPr>
        <w:tab/>
        <w:t>устанавливает порядок координации деятельности отраслевых (функциональных) органов и структурных подразделений администрации Гатчинского муниципального района в сфере стратегического планирования;</w:t>
      </w:r>
    </w:p>
    <w:p w14:paraId="68E57426" w14:textId="61BB3401" w:rsidR="00D9353D" w:rsidRPr="009D6A11" w:rsidRDefault="00711793" w:rsidP="00D935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.8.</w:t>
      </w:r>
      <w:r w:rsidR="00D9353D" w:rsidRPr="009D6A11">
        <w:rPr>
          <w:sz w:val="28"/>
          <w:szCs w:val="28"/>
        </w:rPr>
        <w:tab/>
        <w:t>осуществляет иные полномочия в сфере стратегического планирования в соответствии с законодательством Российской Федерации, Ленинградской области и нормативными правовыми актами Гатчинского муниципального района и МО «Город Гатчина»;</w:t>
      </w:r>
    </w:p>
    <w:p w14:paraId="45A5BA5C" w14:textId="7110CD4C" w:rsidR="00D9353D" w:rsidRPr="009D6A11" w:rsidRDefault="00711793" w:rsidP="00D9353D">
      <w:pPr>
        <w:tabs>
          <w:tab w:val="left" w:pos="1134"/>
        </w:tabs>
        <w:autoSpaceDE w:val="0"/>
        <w:autoSpaceDN w:val="0"/>
        <w:adjustRightInd w:val="0"/>
        <w:spacing w:after="160"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.9. осуществляет организационно-техническое обеспечение деятельности рабочей группы по стратегическому планированию в случае ее создания.</w:t>
      </w:r>
    </w:p>
    <w:p w14:paraId="01EB2C20" w14:textId="5B73C295" w:rsidR="00D9353D" w:rsidRPr="009D6A11" w:rsidRDefault="00711793" w:rsidP="00D9353D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9353D" w:rsidRPr="009D6A11">
        <w:rPr>
          <w:b/>
          <w:sz w:val="28"/>
          <w:szCs w:val="28"/>
        </w:rPr>
        <w:t>.</w:t>
      </w:r>
      <w:r w:rsidR="00D9353D" w:rsidRPr="009D6A11">
        <w:rPr>
          <w:b/>
          <w:sz w:val="28"/>
          <w:szCs w:val="28"/>
        </w:rPr>
        <w:tab/>
        <w:t>Полном</w:t>
      </w:r>
      <w:r w:rsidR="00D429DA">
        <w:rPr>
          <w:b/>
          <w:sz w:val="28"/>
          <w:szCs w:val="28"/>
        </w:rPr>
        <w:t>очия муниципальных организаций МО «Город Гатчина</w:t>
      </w:r>
      <w:r w:rsidR="00D9353D" w:rsidRPr="009D6A11">
        <w:rPr>
          <w:b/>
          <w:sz w:val="28"/>
          <w:szCs w:val="28"/>
        </w:rPr>
        <w:t>.</w:t>
      </w:r>
    </w:p>
    <w:p w14:paraId="36086CCA" w14:textId="23404827" w:rsidR="00D9353D" w:rsidRPr="009D6A11" w:rsidRDefault="00711793" w:rsidP="00D9353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  <w:t>совместно с другими участниками стратегического планирования участвуют в разработке и реализации стратегических документов МО «Город Гатчина»;</w:t>
      </w:r>
    </w:p>
    <w:p w14:paraId="193C7C2D" w14:textId="735133F0" w:rsidR="00D9353D" w:rsidRPr="001D3597" w:rsidRDefault="00711793" w:rsidP="001D359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353D" w:rsidRPr="009D6A11">
        <w:rPr>
          <w:sz w:val="28"/>
          <w:szCs w:val="28"/>
        </w:rPr>
        <w:t>.2.</w:t>
      </w:r>
      <w:r w:rsidR="00D9353D" w:rsidRPr="009D6A11">
        <w:rPr>
          <w:b/>
          <w:sz w:val="28"/>
          <w:szCs w:val="28"/>
        </w:rPr>
        <w:tab/>
      </w:r>
      <w:r w:rsidR="00D9353D" w:rsidRPr="009D6A11">
        <w:rPr>
          <w:sz w:val="28"/>
          <w:szCs w:val="28"/>
        </w:rPr>
        <w:t>осуществляют иные полномочия в сфере стратегического планирования в соответствии с законодательством Российской Федерации, Ленинградской области, нормативными правовыми актами Гатчинского муниципального района и МО «Город Гатчина».</w:t>
      </w:r>
    </w:p>
    <w:p w14:paraId="407494C0" w14:textId="347D0AEF" w:rsidR="00D9353D" w:rsidRPr="009D6A11" w:rsidRDefault="00711793" w:rsidP="00D9353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9353D" w:rsidRPr="009D6A11">
        <w:rPr>
          <w:b/>
          <w:sz w:val="28"/>
          <w:szCs w:val="28"/>
        </w:rPr>
        <w:t>.</w:t>
      </w:r>
      <w:r w:rsidR="00D9353D" w:rsidRPr="009D6A11">
        <w:rPr>
          <w:b/>
          <w:sz w:val="28"/>
          <w:szCs w:val="28"/>
        </w:rPr>
        <w:tab/>
        <w:t>Полномочия контрольно-счетной палаты Гатчинского муниципального района в сфере стратегического планирования.</w:t>
      </w:r>
    </w:p>
    <w:p w14:paraId="537B71C0" w14:textId="3721C7C6" w:rsidR="00D9353D" w:rsidRDefault="00711793" w:rsidP="00D9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9353D" w:rsidRPr="009D6A11">
        <w:rPr>
          <w:sz w:val="28"/>
          <w:szCs w:val="28"/>
        </w:rPr>
        <w:t>.1. Контрольно-счетная палата Гатчинского муниципального района осуществляет полномочия в сфере стратегического планирования в соответствии с законодательством Российской Федерации, Ленинградской области и нормативными правовыми актами Гатчинского муниципального района и МО «Город Гатчина».</w:t>
      </w:r>
    </w:p>
    <w:p w14:paraId="25F9CC80" w14:textId="77777777" w:rsidR="00711793" w:rsidRPr="009D6A11" w:rsidRDefault="00711793" w:rsidP="00D9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7B116" w14:textId="4581EFDA" w:rsidR="00D9353D" w:rsidRPr="009D6A11" w:rsidRDefault="00711793" w:rsidP="00D9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9353D" w:rsidRPr="009D6A11">
        <w:rPr>
          <w:b/>
          <w:sz w:val="28"/>
          <w:szCs w:val="28"/>
        </w:rPr>
        <w:t>. Участие коммерческих организа</w:t>
      </w:r>
      <w:r w:rsidR="00D429DA">
        <w:rPr>
          <w:b/>
          <w:sz w:val="28"/>
          <w:szCs w:val="28"/>
        </w:rPr>
        <w:t>ций и общественных объединений МО «Город Гатчина»</w:t>
      </w:r>
      <w:r w:rsidR="00D9353D" w:rsidRPr="009D6A11">
        <w:rPr>
          <w:b/>
          <w:sz w:val="28"/>
          <w:szCs w:val="28"/>
        </w:rPr>
        <w:t xml:space="preserve"> в стратегическом планировании. </w:t>
      </w:r>
    </w:p>
    <w:p w14:paraId="24E166C5" w14:textId="3C50CC73" w:rsidR="00D9353D" w:rsidRPr="009D6A11" w:rsidRDefault="00711793" w:rsidP="00D9353D">
      <w:pPr>
        <w:tabs>
          <w:tab w:val="left" w:pos="1260"/>
          <w:tab w:val="left" w:pos="13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  <w:t>Коммерческие организации и общественные объединения, осуществляющие с</w:t>
      </w:r>
      <w:r w:rsidR="00D429DA">
        <w:rPr>
          <w:sz w:val="28"/>
          <w:szCs w:val="28"/>
        </w:rPr>
        <w:t>вою деятельность на территории МО «Город Гатчина»</w:t>
      </w:r>
      <w:r w:rsidR="00D9353D" w:rsidRPr="009D6A11">
        <w:rPr>
          <w:sz w:val="28"/>
          <w:szCs w:val="28"/>
        </w:rPr>
        <w:t xml:space="preserve">, могут участвовать в стратегическом планировании в МО «Город Гатчина» через участие в представительстве при администрации Гатчинского муниципального района в консультативно-экспертном органе в сфере стратегического планирования социально-экономического развития Гатчинского муниципального района. </w:t>
      </w:r>
    </w:p>
    <w:p w14:paraId="76305BDF" w14:textId="77777777" w:rsidR="00D9353D" w:rsidRPr="009D6A11" w:rsidRDefault="00D9353D" w:rsidP="00D9353D">
      <w:pPr>
        <w:tabs>
          <w:tab w:val="left" w:pos="1260"/>
          <w:tab w:val="left" w:pos="1320"/>
        </w:tabs>
        <w:suppressAutoHyphens/>
        <w:ind w:firstLine="709"/>
        <w:jc w:val="both"/>
        <w:rPr>
          <w:sz w:val="28"/>
          <w:szCs w:val="28"/>
        </w:rPr>
      </w:pPr>
    </w:p>
    <w:p w14:paraId="38415EB7" w14:textId="43DA50B5" w:rsidR="00D9353D" w:rsidRPr="009D6A11" w:rsidRDefault="00711793" w:rsidP="00D9353D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9353D" w:rsidRPr="009D6A11">
        <w:rPr>
          <w:b/>
          <w:sz w:val="28"/>
          <w:szCs w:val="28"/>
        </w:rPr>
        <w:t xml:space="preserve">. </w:t>
      </w:r>
      <w:r w:rsidR="00D9353D" w:rsidRPr="009D6A11">
        <w:rPr>
          <w:b/>
          <w:sz w:val="28"/>
          <w:szCs w:val="28"/>
        </w:rPr>
        <w:tab/>
        <w:t xml:space="preserve">Участие жителей МО «Город Гатчина» в стратегическом планировании. </w:t>
      </w:r>
    </w:p>
    <w:p w14:paraId="3EDB711E" w14:textId="69E576F1" w:rsidR="00D9353D" w:rsidRPr="009D6A11" w:rsidRDefault="00711793" w:rsidP="00D9353D">
      <w:pPr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353D" w:rsidRPr="009D6A11">
        <w:rPr>
          <w:sz w:val="28"/>
          <w:szCs w:val="28"/>
        </w:rPr>
        <w:t>.1. Жители МО «Город Гатчина» участвуют в стратегическом планировании через формы непосредственного осуществления местного самоуправления в соответствии с федеральными законами, законами Ленинградской области и Уставом МО «Город Гатчина».</w:t>
      </w:r>
    </w:p>
    <w:p w14:paraId="038F4F30" w14:textId="77777777" w:rsidR="00D9353D" w:rsidRPr="009D6A11" w:rsidRDefault="00D9353D" w:rsidP="00D9353D">
      <w:pPr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</w:p>
    <w:p w14:paraId="2BDD9C43" w14:textId="67C3F7F2" w:rsidR="00D9353D" w:rsidRPr="009D6A11" w:rsidRDefault="00711793" w:rsidP="00D9353D">
      <w:pPr>
        <w:tabs>
          <w:tab w:val="left" w:pos="993"/>
          <w:tab w:val="left" w:pos="1276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9353D" w:rsidRPr="009D6A11">
        <w:rPr>
          <w:b/>
          <w:sz w:val="28"/>
          <w:szCs w:val="28"/>
        </w:rPr>
        <w:t>.</w:t>
      </w:r>
      <w:r w:rsidR="00D9353D" w:rsidRPr="009D6A11">
        <w:rPr>
          <w:b/>
          <w:sz w:val="28"/>
          <w:szCs w:val="28"/>
        </w:rPr>
        <w:tab/>
        <w:t>Информационное взаимодействие и обеспечение стратегического планирования в МО «Город Гатчина».</w:t>
      </w:r>
    </w:p>
    <w:p w14:paraId="6FC0762D" w14:textId="7542DB90" w:rsidR="00D9353D" w:rsidRPr="009D6A11" w:rsidRDefault="00711793" w:rsidP="00D9353D">
      <w:pPr>
        <w:tabs>
          <w:tab w:val="left" w:pos="1260"/>
          <w:tab w:val="left" w:pos="1430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9353D" w:rsidRPr="009D6A11">
        <w:rPr>
          <w:sz w:val="28"/>
          <w:szCs w:val="28"/>
        </w:rPr>
        <w:t xml:space="preserve">.1. Для информационного взаимодействия участников стратегического планирования на официальном информационном портале администрации Гатчинского муниципального района в информационно-телекоммуникационной сети «Интернет» </w:t>
      </w:r>
      <w:r w:rsidR="00D9353D" w:rsidRPr="009D6A11">
        <w:rPr>
          <w:sz w:val="28"/>
          <w:szCs w:val="28"/>
          <w:lang w:eastAsia="en-US"/>
        </w:rPr>
        <w:t>у</w:t>
      </w:r>
      <w:r w:rsidR="00D9353D" w:rsidRPr="009D6A11">
        <w:rPr>
          <w:sz w:val="28"/>
          <w:szCs w:val="28"/>
        </w:rPr>
        <w:t>полномоченным органом администрации Гатчинского муниципального района в сфере прогнозирования и стратегического планирования социально-экономического развития Гатчинского муниципального района размещается информационная страница, которая:</w:t>
      </w:r>
    </w:p>
    <w:p w14:paraId="45829342" w14:textId="42744CC7" w:rsidR="00D9353D" w:rsidRPr="009D6A11" w:rsidRDefault="00D9353D" w:rsidP="00D9353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D6A11">
        <w:rPr>
          <w:sz w:val="28"/>
          <w:szCs w:val="28"/>
          <w:lang w:eastAsia="ar-SA"/>
        </w:rPr>
        <w:t>1</w:t>
      </w:r>
      <w:r w:rsidR="00711793">
        <w:rPr>
          <w:sz w:val="28"/>
          <w:szCs w:val="28"/>
          <w:lang w:eastAsia="ar-SA"/>
        </w:rPr>
        <w:t>0</w:t>
      </w:r>
      <w:r w:rsidRPr="009D6A11">
        <w:rPr>
          <w:sz w:val="28"/>
          <w:szCs w:val="28"/>
          <w:lang w:eastAsia="ar-SA"/>
        </w:rPr>
        <w:t>.1.1.</w:t>
      </w:r>
      <w:r w:rsidR="00585E5D">
        <w:rPr>
          <w:sz w:val="28"/>
          <w:szCs w:val="28"/>
          <w:lang w:eastAsia="ar-SA"/>
        </w:rPr>
        <w:t xml:space="preserve"> </w:t>
      </w:r>
      <w:r w:rsidRPr="009D6A11">
        <w:rPr>
          <w:sz w:val="28"/>
          <w:szCs w:val="28"/>
          <w:lang w:eastAsia="ar-SA"/>
        </w:rPr>
        <w:t>является информационной площадкой сбора предложений и замечаний граждан, вынесенных на обсуждение документов стратегического планирования, организацию Интернет-опросов;</w:t>
      </w:r>
    </w:p>
    <w:p w14:paraId="3D582F02" w14:textId="31A33B94" w:rsidR="00D9353D" w:rsidRPr="00585E5D" w:rsidRDefault="00711793" w:rsidP="00585E5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585E5D">
        <w:rPr>
          <w:sz w:val="28"/>
          <w:szCs w:val="28"/>
          <w:lang w:eastAsia="ar-SA"/>
        </w:rPr>
        <w:t xml:space="preserve">.1.2. </w:t>
      </w:r>
      <w:r w:rsidR="00D9353D" w:rsidRPr="00585E5D">
        <w:rPr>
          <w:sz w:val="28"/>
          <w:szCs w:val="28"/>
          <w:lang w:eastAsia="ar-SA"/>
        </w:rPr>
        <w:t>содержит разъясняющую и обобщающую информацию о стратегическом планировании в МО «Город Гатчина», реестр документов стратегического планирования МО «Город Гатчина»;</w:t>
      </w:r>
    </w:p>
    <w:p w14:paraId="44CEEBAA" w14:textId="497C2525" w:rsidR="00471F71" w:rsidRDefault="00711793" w:rsidP="001D3597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585E5D">
        <w:rPr>
          <w:sz w:val="28"/>
          <w:szCs w:val="28"/>
          <w:lang w:eastAsia="ar-SA"/>
        </w:rPr>
        <w:t xml:space="preserve">.1.3 </w:t>
      </w:r>
      <w:r w:rsidR="00D9353D" w:rsidRPr="00585E5D">
        <w:rPr>
          <w:sz w:val="28"/>
          <w:szCs w:val="28"/>
          <w:lang w:eastAsia="ar-SA"/>
        </w:rPr>
        <w:t>выполняет иные функции в соответствии нормативными правовыми актами Гатчинского муниципального района и МО «Город Гатчина».</w:t>
      </w:r>
    </w:p>
    <w:p w14:paraId="4A76D755" w14:textId="47DD97F3" w:rsidR="00D9353D" w:rsidRPr="009D6A11" w:rsidRDefault="00D9353D" w:rsidP="00D9353D">
      <w:pPr>
        <w:spacing w:after="160" w:line="256" w:lineRule="auto"/>
        <w:ind w:firstLine="851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1</w:t>
      </w:r>
      <w:r w:rsidR="00881D96">
        <w:rPr>
          <w:b/>
          <w:sz w:val="28"/>
          <w:szCs w:val="28"/>
        </w:rPr>
        <w:t>1</w:t>
      </w:r>
      <w:r w:rsidRPr="009D6A11">
        <w:rPr>
          <w:b/>
          <w:sz w:val="28"/>
          <w:szCs w:val="28"/>
        </w:rPr>
        <w:t>.</w:t>
      </w:r>
      <w:r w:rsidRPr="009D6A11">
        <w:rPr>
          <w:b/>
          <w:sz w:val="28"/>
          <w:szCs w:val="28"/>
        </w:rPr>
        <w:tab/>
        <w:t>Стратегия социально-экономического развития МО «Город Гатчина».</w:t>
      </w:r>
    </w:p>
    <w:p w14:paraId="4C2FBE61" w14:textId="1ECE194A" w:rsidR="00D9353D" w:rsidRPr="009D6A11" w:rsidRDefault="00D9353D" w:rsidP="00D9353D">
      <w:pPr>
        <w:spacing w:after="160" w:line="256" w:lineRule="auto"/>
        <w:ind w:firstLine="851"/>
        <w:jc w:val="both"/>
        <w:rPr>
          <w:sz w:val="28"/>
          <w:szCs w:val="28"/>
        </w:rPr>
      </w:pPr>
      <w:r w:rsidRPr="009D6A11">
        <w:rPr>
          <w:sz w:val="28"/>
          <w:szCs w:val="28"/>
        </w:rPr>
        <w:lastRenderedPageBreak/>
        <w:t>1</w:t>
      </w:r>
      <w:r w:rsidR="00881D96">
        <w:rPr>
          <w:sz w:val="28"/>
          <w:szCs w:val="28"/>
        </w:rPr>
        <w:t>1</w:t>
      </w:r>
      <w:r w:rsidRPr="009D6A11">
        <w:rPr>
          <w:sz w:val="28"/>
          <w:szCs w:val="28"/>
        </w:rPr>
        <w:t>.1.</w:t>
      </w:r>
      <w:r w:rsidRPr="009D6A11">
        <w:rPr>
          <w:sz w:val="28"/>
          <w:szCs w:val="28"/>
        </w:rPr>
        <w:tab/>
        <w:t>Стратегия социально-экономического развития МО «Город Гатчина», документ, включающий систему стратегических целей и важнейших направлений (приоритетов) муниципальной политики, систему мер муниципального управления, направленных на достижение целей и задач устойчивого социально-экономического развития МО «Город Гатчина», в том числе определенных в Стратегии социально-экономического развития Ленинградской области до 2030 года в отношении МО «Город Гатчина».</w:t>
      </w:r>
    </w:p>
    <w:p w14:paraId="5EA77BA8" w14:textId="55EB5A5E" w:rsidR="00D9353D" w:rsidRPr="009D6A11" w:rsidRDefault="00D9353D" w:rsidP="00D9353D">
      <w:pPr>
        <w:spacing w:after="160" w:line="256" w:lineRule="auto"/>
        <w:ind w:firstLine="851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1</w:t>
      </w:r>
      <w:r w:rsidRPr="009D6A11">
        <w:rPr>
          <w:sz w:val="28"/>
          <w:szCs w:val="28"/>
        </w:rPr>
        <w:t>.2.</w:t>
      </w:r>
      <w:r w:rsidRPr="009D6A11">
        <w:rPr>
          <w:sz w:val="28"/>
          <w:szCs w:val="28"/>
        </w:rPr>
        <w:tab/>
        <w:t xml:space="preserve"> Стратегия социально-экономического развития МО «Город Гатчина» разрабатывается на основе прогнозов социально-экономического развития Российской Федерации, Ленинградской области и Гатчинского муниципального района на долгосрочный период, отраслевыми документами федерального и областного уровней, отражающих государственную политику в сфере социально-экономического развития.</w:t>
      </w:r>
    </w:p>
    <w:p w14:paraId="5A3FD5DD" w14:textId="1FE3CD9F" w:rsidR="00D9353D" w:rsidRPr="009D6A11" w:rsidRDefault="00D9353D" w:rsidP="00D9353D">
      <w:pPr>
        <w:spacing w:after="160" w:line="256" w:lineRule="auto"/>
        <w:ind w:firstLine="851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1</w:t>
      </w:r>
      <w:r w:rsidRPr="009D6A11">
        <w:rPr>
          <w:sz w:val="28"/>
          <w:szCs w:val="28"/>
        </w:rPr>
        <w:t>.3.</w:t>
      </w:r>
      <w:r w:rsidRPr="009D6A11">
        <w:rPr>
          <w:sz w:val="28"/>
          <w:szCs w:val="28"/>
        </w:rPr>
        <w:tab/>
        <w:t>Стратегия социально-экономического развития МО «Город Гатчи-на» является основой для разработки плана мероприятий по реализации стра-тегии социально-экономического развития МО «Город Гатчина», основой для формирования и корректировки муниципальных программ МО «Город Гат-чина» с учетом бюджетного планирования.</w:t>
      </w:r>
    </w:p>
    <w:p w14:paraId="5DFC6676" w14:textId="704F4933" w:rsidR="00D9353D" w:rsidRPr="009D6A11" w:rsidRDefault="00D9353D" w:rsidP="00D9353D">
      <w:pPr>
        <w:spacing w:after="160" w:line="256" w:lineRule="auto"/>
        <w:ind w:firstLine="851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1</w:t>
      </w:r>
      <w:r w:rsidRPr="009D6A11">
        <w:rPr>
          <w:sz w:val="28"/>
          <w:szCs w:val="28"/>
        </w:rPr>
        <w:t>.4.</w:t>
      </w:r>
      <w:r w:rsidRPr="009D6A11">
        <w:rPr>
          <w:sz w:val="28"/>
          <w:szCs w:val="28"/>
        </w:rPr>
        <w:tab/>
        <w:t xml:space="preserve"> Структура, порядок разработки, утверждения, реализации и оценки эффективности стратегии социально-экономического развития МО «Город Гатчина» утверждается постановлением администрации Гатчинского муниципального района на основе приложения 1 к методическим рекоменда-циям по осуществлению стратегического планирования на уровне муници-пальных образований Ленинградской области.</w:t>
      </w:r>
    </w:p>
    <w:p w14:paraId="43EF57DD" w14:textId="26E47F01" w:rsidR="00D9353D" w:rsidRPr="009D6A11" w:rsidRDefault="00D9353D" w:rsidP="00881D96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00A9958" w14:textId="471149C4" w:rsidR="00D9353D" w:rsidRPr="009D6A11" w:rsidRDefault="00D9353D" w:rsidP="00D9353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1</w:t>
      </w:r>
      <w:r w:rsidR="00881D96">
        <w:rPr>
          <w:b/>
          <w:sz w:val="28"/>
          <w:szCs w:val="28"/>
        </w:rPr>
        <w:t>2</w:t>
      </w:r>
      <w:r w:rsidRPr="009D6A11">
        <w:rPr>
          <w:b/>
          <w:sz w:val="28"/>
          <w:szCs w:val="28"/>
        </w:rPr>
        <w:t>. План мероприятий по реализации стратегии</w:t>
      </w:r>
      <w:r w:rsidRPr="009D6A11">
        <w:rPr>
          <w:sz w:val="28"/>
          <w:szCs w:val="28"/>
        </w:rPr>
        <w:t xml:space="preserve"> </w:t>
      </w:r>
      <w:r w:rsidRPr="009D6A11">
        <w:rPr>
          <w:b/>
          <w:sz w:val="28"/>
          <w:szCs w:val="28"/>
        </w:rPr>
        <w:t>социально-экономического развития МО «Город Гатчина».</w:t>
      </w:r>
    </w:p>
    <w:p w14:paraId="41A99990" w14:textId="2FB7E4DA" w:rsidR="00D9353D" w:rsidRPr="009D6A11" w:rsidRDefault="00D9353D" w:rsidP="00D9353D">
      <w:pPr>
        <w:tabs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2</w:t>
      </w:r>
      <w:r w:rsidRPr="009D6A11">
        <w:rPr>
          <w:sz w:val="28"/>
          <w:szCs w:val="28"/>
        </w:rPr>
        <w:t>.1. План мероприятий по реализации стратегии социально-экономического развития МО «Город Гатчина», представляет собой</w:t>
      </w:r>
      <w:r w:rsidRPr="009D6A11">
        <w:rPr>
          <w:rFonts w:ascii="Calibri" w:hAnsi="Calibri" w:cs="Calibri"/>
          <w:sz w:val="22"/>
          <w:szCs w:val="20"/>
        </w:rPr>
        <w:t xml:space="preserve"> </w:t>
      </w:r>
      <w:r w:rsidRPr="009D6A11">
        <w:rPr>
          <w:sz w:val="28"/>
          <w:szCs w:val="28"/>
        </w:rPr>
        <w:t>документ стратегического планирования, определяющий основные этапы реализации стратегии социально-экономического развития МО «Город Гатчина» (далее - Стратегия), приоритетные для каждого этапа реализации Стратегии цели и задачи социально-экономического развития МО «Город Гатчина», показатели реализации Стратегии и их значения в разрезе выделенных этапов, а также необходимые для достижения долгосрочных стратегических целей мероприятия и соответствующий перечень муниципальных программ.</w:t>
      </w:r>
    </w:p>
    <w:p w14:paraId="227505ED" w14:textId="17A5D09E" w:rsidR="00D9353D" w:rsidRPr="009D6A11" w:rsidRDefault="00D9353D" w:rsidP="00D9353D">
      <w:pPr>
        <w:tabs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2</w:t>
      </w:r>
      <w:r w:rsidRPr="009D6A11">
        <w:rPr>
          <w:sz w:val="28"/>
          <w:szCs w:val="28"/>
        </w:rPr>
        <w:t xml:space="preserve">.2. План мероприятий по реализации стратегии социально-экономического развития МО «Город Гатчина» разрабатывается на период реализации Стратегии с разбивкой на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</w:t>
      </w:r>
      <w:r w:rsidRPr="009D6A11">
        <w:rPr>
          <w:sz w:val="28"/>
          <w:szCs w:val="28"/>
        </w:rPr>
        <w:lastRenderedPageBreak/>
        <w:t>периода бюджетного планирования) и три - шесть лет (для последующих этапов и периодов).</w:t>
      </w:r>
    </w:p>
    <w:p w14:paraId="7E711C0D" w14:textId="22498112" w:rsidR="00D9353D" w:rsidRPr="009D6A11" w:rsidRDefault="00D9353D" w:rsidP="00D9353D">
      <w:pPr>
        <w:spacing w:after="1" w:line="200" w:lineRule="atLeast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2</w:t>
      </w:r>
      <w:r w:rsidRPr="009D6A11">
        <w:rPr>
          <w:sz w:val="28"/>
          <w:szCs w:val="28"/>
        </w:rPr>
        <w:t>.3. План мероприятий по реализации стратегии социально-экономического развития МО «Город Гатчина» содержит мероприятия, сгруппированные по задачам, целям и направлениям социально-экономического развития МО «Город Гатчина», с указанием показателей реализации для каждого этапа.</w:t>
      </w:r>
    </w:p>
    <w:p w14:paraId="544E1F73" w14:textId="2FC5611C" w:rsidR="00D9353D" w:rsidRDefault="00D9353D" w:rsidP="00D9353D">
      <w:pPr>
        <w:tabs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2</w:t>
      </w:r>
      <w:r w:rsidRPr="009D6A11">
        <w:rPr>
          <w:sz w:val="28"/>
          <w:szCs w:val="28"/>
        </w:rPr>
        <w:t>.4. Структура, порядок разработки, утверждения и реализации плана мероприятий по реализации стратегии социально-экономического развития МО «Город Гатчина» утверждается постановлением администрации Гатчинского муниципального района на основе приложения 2 к методическим рекомендациям по осуществлению стратегического планирования на уровне муниципальных образований Ленинградской области.</w:t>
      </w:r>
    </w:p>
    <w:p w14:paraId="422B384D" w14:textId="0F1BC69B" w:rsidR="00881D96" w:rsidRDefault="00881D96" w:rsidP="00D9353D">
      <w:pPr>
        <w:tabs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</w:p>
    <w:p w14:paraId="640F2371" w14:textId="77777777" w:rsidR="00881D96" w:rsidRPr="00F455D1" w:rsidRDefault="00881D96" w:rsidP="00881D96">
      <w:pPr>
        <w:tabs>
          <w:tab w:val="left" w:pos="993"/>
          <w:tab w:val="left" w:pos="1276"/>
        </w:tabs>
        <w:suppressAutoHyphens/>
        <w:ind w:firstLine="709"/>
        <w:jc w:val="both"/>
        <w:rPr>
          <w:b/>
          <w:sz w:val="28"/>
          <w:szCs w:val="28"/>
        </w:rPr>
      </w:pPr>
      <w:r w:rsidRPr="00F455D1">
        <w:rPr>
          <w:b/>
          <w:sz w:val="28"/>
          <w:szCs w:val="28"/>
        </w:rPr>
        <w:t>13. Бюджетный прогноз МО «Город Гатчина» на долгосрочный период.</w:t>
      </w:r>
    </w:p>
    <w:p w14:paraId="33CF83DD" w14:textId="77777777" w:rsidR="00881D96" w:rsidRPr="00F455D1" w:rsidRDefault="00881D96" w:rsidP="00881D96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5D1">
        <w:rPr>
          <w:rFonts w:ascii="Times New Roman" w:hAnsi="Times New Roman"/>
          <w:sz w:val="28"/>
          <w:szCs w:val="28"/>
        </w:rPr>
        <w:t>13.1. Бюджетный прогноз МО «Город Гатчина» на долгосрочный период разрабатывается в соответствии с Бюджетным кодексом Российской Федерации.</w:t>
      </w:r>
    </w:p>
    <w:p w14:paraId="3B0278A5" w14:textId="77777777" w:rsidR="00881D96" w:rsidRPr="00F455D1" w:rsidRDefault="00881D96" w:rsidP="00881D9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55D1">
        <w:rPr>
          <w:sz w:val="28"/>
          <w:szCs w:val="28"/>
        </w:rPr>
        <w:tab/>
        <w:t>13.2. Структура, порядок разработки бюджетного прогноза МО «Город Гатчина» на долгосрочный период утверждается муниципальным правовым актом администрации Гатчинского муниципального района с учетом требований Бюджетного кодекса Российской Федерации.</w:t>
      </w:r>
    </w:p>
    <w:p w14:paraId="12219F91" w14:textId="3AA9E3B1" w:rsidR="00881D96" w:rsidRPr="00F455D1" w:rsidRDefault="00881D96" w:rsidP="001D3597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26E91125" w14:textId="6F5B3D35" w:rsidR="00881D96" w:rsidRPr="00F455D1" w:rsidRDefault="00881D96" w:rsidP="00881D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455D1">
        <w:rPr>
          <w:rFonts w:eastAsia="Calibri"/>
          <w:b/>
          <w:sz w:val="28"/>
          <w:szCs w:val="28"/>
          <w:lang w:eastAsia="en-US"/>
        </w:rPr>
        <w:t>14. Прогноз социально-экономическ</w:t>
      </w:r>
      <w:r w:rsidR="00CF61B1" w:rsidRPr="00F455D1">
        <w:rPr>
          <w:rFonts w:eastAsia="Calibri"/>
          <w:b/>
          <w:sz w:val="28"/>
          <w:szCs w:val="28"/>
          <w:lang w:eastAsia="en-US"/>
        </w:rPr>
        <w:t>ого развития МО «Город Гатчина» на долгосрочный период.</w:t>
      </w:r>
    </w:p>
    <w:p w14:paraId="35F571A9" w14:textId="2A9D0D0C" w:rsidR="00CF61B1" w:rsidRPr="00F455D1" w:rsidRDefault="00881D96" w:rsidP="00CF6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55D1">
        <w:rPr>
          <w:rFonts w:eastAsia="Calibri"/>
          <w:sz w:val="28"/>
          <w:szCs w:val="28"/>
          <w:lang w:eastAsia="en-US"/>
        </w:rPr>
        <w:t>14.1.  Прогноз социально-экономического развития МО «Город Гатчина»</w:t>
      </w:r>
      <w:r w:rsidRPr="00F455D1">
        <w:rPr>
          <w:rFonts w:eastAsia="Calibri"/>
          <w:b/>
          <w:sz w:val="28"/>
          <w:szCs w:val="28"/>
          <w:lang w:eastAsia="en-US"/>
        </w:rPr>
        <w:t xml:space="preserve"> </w:t>
      </w:r>
      <w:r w:rsidR="00CF61B1" w:rsidRPr="00F455D1">
        <w:rPr>
          <w:rFonts w:eastAsia="Calibri"/>
          <w:sz w:val="28"/>
          <w:szCs w:val="28"/>
          <w:lang w:eastAsia="en-US"/>
        </w:rPr>
        <w:t>на долгосрочный период</w:t>
      </w:r>
      <w:r w:rsidR="00CF61B1" w:rsidRPr="00F455D1">
        <w:rPr>
          <w:rFonts w:eastAsia="Calibri"/>
          <w:b/>
          <w:sz w:val="28"/>
          <w:szCs w:val="28"/>
          <w:lang w:eastAsia="en-US"/>
        </w:rPr>
        <w:t xml:space="preserve"> </w:t>
      </w:r>
      <w:r w:rsidRPr="00F455D1">
        <w:rPr>
          <w:rFonts w:eastAsia="Calibri"/>
          <w:sz w:val="28"/>
          <w:szCs w:val="28"/>
          <w:lang w:eastAsia="en-US"/>
        </w:rPr>
        <w:t xml:space="preserve">разрабатывается в виде отдельного документа стратегического планирования </w:t>
      </w:r>
      <w:r w:rsidR="00CF61B1" w:rsidRPr="00F455D1">
        <w:rPr>
          <w:sz w:val="28"/>
          <w:szCs w:val="28"/>
        </w:rPr>
        <w:t>каждые три года на шесть и более лет на основе утверждённого прогноза социально-экономического развития Российской Федерации на долгосрочный период, утвержденного прогноза социально-экономического развития Ленинградской области на долгосрочный период, итогов социально-экономического развития за предыдущие 5 лет, оценки ожидаемых итогов социально-экономического развития за текущий год, одобренного прогноза социально-экономического разви</w:t>
      </w:r>
      <w:r w:rsidR="00D429DA">
        <w:rPr>
          <w:sz w:val="28"/>
          <w:szCs w:val="28"/>
        </w:rPr>
        <w:t>тия МО «Город Гатчина»</w:t>
      </w:r>
      <w:r w:rsidR="00CF61B1" w:rsidRPr="00F455D1">
        <w:rPr>
          <w:sz w:val="28"/>
          <w:szCs w:val="28"/>
        </w:rPr>
        <w:t xml:space="preserve"> на среднесрочный период, тенденций развития экономики и социальной сферы на прогнозируемый период, планов (прогнозов) производственной (финансово–хозяйственной) деятельности наиболее значимых предприятий </w:t>
      </w:r>
      <w:r w:rsidR="00CF61B1" w:rsidRPr="00F455D1">
        <w:rPr>
          <w:rFonts w:eastAsia="Calibri"/>
          <w:sz w:val="28"/>
          <w:szCs w:val="28"/>
          <w:lang w:eastAsia="en-US"/>
        </w:rPr>
        <w:t xml:space="preserve">МО «Город Гатчина» </w:t>
      </w:r>
      <w:r w:rsidR="00CF61B1" w:rsidRPr="00F455D1">
        <w:rPr>
          <w:sz w:val="28"/>
          <w:szCs w:val="28"/>
        </w:rPr>
        <w:t>на долгосрочную перспективу.</w:t>
      </w:r>
    </w:p>
    <w:p w14:paraId="0E3F859C" w14:textId="77777777" w:rsidR="00CF61B1" w:rsidRPr="00F455D1" w:rsidRDefault="00CF61B1" w:rsidP="00B94A45">
      <w:pPr>
        <w:tabs>
          <w:tab w:val="left" w:pos="0"/>
          <w:tab w:val="left" w:pos="1418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960E50D" w14:textId="3E68630D" w:rsidR="00881D96" w:rsidRPr="009D6A11" w:rsidRDefault="00881D96" w:rsidP="00B94A45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55D1">
        <w:rPr>
          <w:rFonts w:eastAsia="Calibri"/>
          <w:sz w:val="28"/>
          <w:szCs w:val="28"/>
          <w:lang w:eastAsia="en-US"/>
        </w:rPr>
        <w:t xml:space="preserve">14.2. Структура, порядок разработки прогноза социально-экономического развития МО «Город Гатчина» </w:t>
      </w:r>
      <w:r w:rsidR="00CF61B1" w:rsidRPr="00F455D1">
        <w:rPr>
          <w:rFonts w:eastAsia="Calibri"/>
          <w:sz w:val="28"/>
          <w:szCs w:val="28"/>
          <w:lang w:eastAsia="en-US"/>
        </w:rPr>
        <w:t xml:space="preserve">на долгосрочный период </w:t>
      </w:r>
      <w:r w:rsidRPr="00F455D1">
        <w:rPr>
          <w:rFonts w:eastAsia="Calibri"/>
          <w:sz w:val="28"/>
          <w:szCs w:val="28"/>
          <w:lang w:eastAsia="en-US"/>
        </w:rPr>
        <w:t>утверждается постановлением администрации Га</w:t>
      </w:r>
      <w:r w:rsidR="00CF61B1" w:rsidRPr="00F455D1">
        <w:rPr>
          <w:rFonts w:eastAsia="Calibri"/>
          <w:sz w:val="28"/>
          <w:szCs w:val="28"/>
          <w:lang w:eastAsia="en-US"/>
        </w:rPr>
        <w:t>тчинского муниципального района в соответствии с методическими рекомендациями</w:t>
      </w:r>
      <w:r w:rsidR="00477563" w:rsidRPr="00F455D1">
        <w:rPr>
          <w:sz w:val="28"/>
          <w:szCs w:val="28"/>
        </w:rPr>
        <w:t xml:space="preserve"> по осуществлению стратегического планирования на уровне муниципальных образований</w:t>
      </w:r>
      <w:r w:rsidR="00CF61B1" w:rsidRPr="00F455D1">
        <w:rPr>
          <w:rFonts w:eastAsia="Calibri"/>
          <w:sz w:val="28"/>
          <w:szCs w:val="28"/>
          <w:lang w:eastAsia="en-US"/>
        </w:rPr>
        <w:t xml:space="preserve">, </w:t>
      </w:r>
      <w:r w:rsidR="00CF61B1" w:rsidRPr="00F455D1">
        <w:rPr>
          <w:rFonts w:eastAsia="Calibri"/>
          <w:sz w:val="28"/>
          <w:szCs w:val="28"/>
          <w:lang w:eastAsia="en-US"/>
        </w:rPr>
        <w:lastRenderedPageBreak/>
        <w:t>разработанными Министерством экономического развития Российской Федерации и Комитетом экономического развития и инвестиционной деятельности Ленинградской области.</w:t>
      </w:r>
    </w:p>
    <w:p w14:paraId="54195B03" w14:textId="2B54FDD6" w:rsidR="00D9353D" w:rsidRPr="009D6A11" w:rsidRDefault="00D9353D" w:rsidP="00D9353D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14:paraId="6BC572EE" w14:textId="1160C2E9" w:rsidR="00D9353D" w:rsidRPr="009D6A11" w:rsidRDefault="00D9353D" w:rsidP="00D9353D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ab/>
        <w:t>1</w:t>
      </w:r>
      <w:r w:rsidR="00711793">
        <w:rPr>
          <w:b/>
          <w:sz w:val="28"/>
          <w:szCs w:val="28"/>
        </w:rPr>
        <w:t>5</w:t>
      </w:r>
      <w:r w:rsidRPr="009D6A11">
        <w:rPr>
          <w:b/>
          <w:sz w:val="28"/>
          <w:szCs w:val="28"/>
        </w:rPr>
        <w:t>. Муниципальные программы</w:t>
      </w:r>
      <w:r w:rsidRPr="009D6A11">
        <w:rPr>
          <w:sz w:val="28"/>
          <w:szCs w:val="28"/>
        </w:rPr>
        <w:t xml:space="preserve"> </w:t>
      </w:r>
      <w:r w:rsidRPr="009D6A11">
        <w:rPr>
          <w:b/>
          <w:sz w:val="28"/>
          <w:szCs w:val="28"/>
        </w:rPr>
        <w:t>МО «Город Гатчина».</w:t>
      </w:r>
    </w:p>
    <w:p w14:paraId="10D7036F" w14:textId="623AC6A5" w:rsidR="00D9353D" w:rsidRPr="009D6A11" w:rsidRDefault="00D9353D" w:rsidP="00D9353D">
      <w:pPr>
        <w:tabs>
          <w:tab w:val="left" w:pos="1134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711793">
        <w:rPr>
          <w:sz w:val="28"/>
          <w:szCs w:val="28"/>
        </w:rPr>
        <w:t>5</w:t>
      </w:r>
      <w:r w:rsidRPr="009D6A11">
        <w:rPr>
          <w:sz w:val="28"/>
          <w:szCs w:val="28"/>
        </w:rPr>
        <w:t>.1. Муниципальные программы разрабатываются в соответствии с приоритетами социально-экономического развития МО «Город Гатчина», определенными стратегией социально-экономического развития МО «Город Гатчина».</w:t>
      </w:r>
    </w:p>
    <w:p w14:paraId="23AB6D40" w14:textId="1DFA8E0E" w:rsidR="00D9353D" w:rsidRPr="009D6A11" w:rsidRDefault="00D9353D" w:rsidP="00D9353D">
      <w:pPr>
        <w:tabs>
          <w:tab w:val="left" w:pos="1134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711793">
        <w:rPr>
          <w:sz w:val="28"/>
          <w:szCs w:val="28"/>
        </w:rPr>
        <w:t>5</w:t>
      </w:r>
      <w:r w:rsidRPr="009D6A11">
        <w:rPr>
          <w:sz w:val="28"/>
          <w:szCs w:val="28"/>
        </w:rPr>
        <w:t>.2. Муниципальные программы МО «Город Гатчина» содержат комплекс планируемых мероприятий, взаимоувязанных по задачам, срокам осуществления, соисполнителям и ресурсам, обеспечивающих наиболее эффективное достижение целей и решение приоритетных социально-экономических задач МО «Город Гатчина».</w:t>
      </w:r>
    </w:p>
    <w:p w14:paraId="028B055F" w14:textId="23B69A9C" w:rsidR="00D9353D" w:rsidRPr="009D6A11" w:rsidRDefault="00D9353D" w:rsidP="00D9353D">
      <w:pPr>
        <w:tabs>
          <w:tab w:val="left" w:pos="1134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711793">
        <w:rPr>
          <w:sz w:val="28"/>
          <w:szCs w:val="28"/>
        </w:rPr>
        <w:t>5</w:t>
      </w:r>
      <w:r w:rsidRPr="009D6A11">
        <w:rPr>
          <w:sz w:val="28"/>
          <w:szCs w:val="28"/>
        </w:rPr>
        <w:t>.3. Порядок разработки, утверждения, реализации и оценки эффективности муниципальных программ МО «Город Гатчина» утверждается постановлением администрацией Гатчинского муниципального района.</w:t>
      </w:r>
    </w:p>
    <w:p w14:paraId="2A59CE2D" w14:textId="77777777" w:rsidR="00D9353D" w:rsidRPr="009D6A11" w:rsidRDefault="00D9353D" w:rsidP="00D9353D">
      <w:pPr>
        <w:tabs>
          <w:tab w:val="left" w:pos="1134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</w:p>
    <w:p w14:paraId="524764D2" w14:textId="70D00826" w:rsidR="00D9353D" w:rsidRPr="009D6A11" w:rsidRDefault="00D9353D" w:rsidP="00D9353D">
      <w:pPr>
        <w:tabs>
          <w:tab w:val="left" w:pos="360"/>
          <w:tab w:val="left" w:pos="709"/>
          <w:tab w:val="left" w:pos="993"/>
          <w:tab w:val="left" w:pos="1134"/>
        </w:tabs>
        <w:suppressAutoHyphens/>
        <w:ind w:right="-6" w:firstLine="426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ab/>
      </w:r>
      <w:r w:rsidR="00711793">
        <w:rPr>
          <w:b/>
          <w:sz w:val="28"/>
          <w:szCs w:val="28"/>
        </w:rPr>
        <w:t>16</w:t>
      </w:r>
      <w:r w:rsidRPr="009D6A11">
        <w:rPr>
          <w:b/>
          <w:sz w:val="28"/>
          <w:szCs w:val="28"/>
        </w:rPr>
        <w:t>.</w:t>
      </w:r>
      <w:r w:rsidRPr="009D6A11">
        <w:rPr>
          <w:b/>
          <w:sz w:val="28"/>
          <w:szCs w:val="28"/>
        </w:rPr>
        <w:tab/>
        <w:t xml:space="preserve"> Мониторинг и контроль реализации документов стратегического планирования МО «Город Гатчина».</w:t>
      </w:r>
    </w:p>
    <w:p w14:paraId="17F3C048" w14:textId="065691EF" w:rsidR="00D9353D" w:rsidRPr="009D6A11" w:rsidRDefault="00711793" w:rsidP="00D935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9353D" w:rsidRPr="009D6A11">
        <w:rPr>
          <w:sz w:val="28"/>
          <w:szCs w:val="28"/>
        </w:rPr>
        <w:t>.1. Целью мониторинга реализации документов стратегического планирования МО «Город Гатчина»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МО «Город Гатчина».</w:t>
      </w:r>
    </w:p>
    <w:p w14:paraId="7D244486" w14:textId="53AFA679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9353D" w:rsidRPr="009D6A11">
        <w:rPr>
          <w:sz w:val="28"/>
          <w:szCs w:val="28"/>
        </w:rPr>
        <w:t>.2.</w:t>
      </w:r>
      <w:r w:rsidR="00D9353D" w:rsidRPr="009D6A11">
        <w:rPr>
          <w:sz w:val="28"/>
          <w:szCs w:val="28"/>
        </w:rPr>
        <w:tab/>
        <w:t>Порядок осуществления мониторинга реализации документов стратегического планирования МО «Город Гатчина» и подготовки документов, в которых отражаются результаты мониторинга реализации документов стратегического планирования МО «Город Гатчина», определяется постановлением администрации Гатчинского муниципального района.</w:t>
      </w:r>
    </w:p>
    <w:p w14:paraId="7365B59F" w14:textId="77777777" w:rsidR="00D9353D" w:rsidRPr="009D6A11" w:rsidRDefault="00D9353D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F5992A" w14:textId="59BC2BD9" w:rsidR="00D9353D" w:rsidRPr="009D6A11" w:rsidRDefault="00711793" w:rsidP="00D9353D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9353D" w:rsidRPr="009D6A11">
        <w:rPr>
          <w:b/>
          <w:sz w:val="28"/>
          <w:szCs w:val="28"/>
        </w:rPr>
        <w:t>. Синхронизация документов стратегического и территориального планирования, разрабатываемых на муниципальном и региональном уровнях</w:t>
      </w:r>
    </w:p>
    <w:p w14:paraId="2C01923D" w14:textId="223611C7" w:rsidR="00D9353D" w:rsidRPr="009D6A11" w:rsidRDefault="00711793" w:rsidP="00D9353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9353D" w:rsidRPr="009D6A11">
        <w:rPr>
          <w:sz w:val="28"/>
          <w:szCs w:val="28"/>
        </w:rPr>
        <w:t>.1. Документы территориального планирования МО «Город Гатчина» разрабатываются на основании документов стратегического планирования, принятых на уровне Российской Федерации, Ленинградской области, а также документов стратегического планирования, утвержденных (одобренных) на уровне МО «Город Гатчина».</w:t>
      </w:r>
    </w:p>
    <w:p w14:paraId="5353E78E" w14:textId="1F83C751" w:rsidR="00D9353D" w:rsidRPr="009D6A11" w:rsidRDefault="00711793" w:rsidP="00D9353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D9353D" w:rsidRPr="009D6A11">
        <w:rPr>
          <w:sz w:val="28"/>
          <w:szCs w:val="28"/>
        </w:rPr>
        <w:t>.2. Реализация генерального плана МО «Город Гатчина» осуществляется путем выполнения мероприятий, предусмотренных муниципальными программами и реализуемых за счет средств местного бюджета через программы комплексного развития систем коммунальной инфраструктуры МО «Город Гатчина».</w:t>
      </w:r>
    </w:p>
    <w:p w14:paraId="54E711AB" w14:textId="77777777" w:rsidR="00D9353D" w:rsidRPr="009D6A11" w:rsidRDefault="00D9353D" w:rsidP="00D9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9DBA38" w14:textId="63EA9DC0" w:rsidR="00D9353D" w:rsidRPr="009D6A11" w:rsidRDefault="00D9353D" w:rsidP="00D9353D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ab/>
      </w:r>
      <w:r w:rsidR="00711793">
        <w:rPr>
          <w:b/>
          <w:sz w:val="28"/>
          <w:szCs w:val="28"/>
        </w:rPr>
        <w:t>18</w:t>
      </w:r>
      <w:r w:rsidRPr="009D6A11">
        <w:rPr>
          <w:b/>
          <w:sz w:val="28"/>
          <w:szCs w:val="28"/>
        </w:rPr>
        <w:t>. Соотношение документов стратегического планирования МО «Город Гатчина» и иных нормативных правовых актов Гатчинского муниципального района.</w:t>
      </w:r>
    </w:p>
    <w:p w14:paraId="20FDBBCE" w14:textId="5674D1EB" w:rsidR="00D9353D" w:rsidRPr="009D6A11" w:rsidRDefault="00711793" w:rsidP="00D9353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9353D" w:rsidRPr="009D6A11">
        <w:rPr>
          <w:sz w:val="28"/>
          <w:szCs w:val="28"/>
        </w:rPr>
        <w:t>.1. Решение совета депутатов МО «Город Гатчина» о принятии бюджета на очередной финансовый год и плановый период и нормативные правовые акты Гатчинского муниципального района, предусматривающие расходы из бюджета МО «Город Гатчина», должны составляться с учётом достижения целевых показателей (индикаторов), обозначенных в документах стратегического планирования МО «Город Гатчина».</w:t>
      </w:r>
    </w:p>
    <w:p w14:paraId="411A8FEC" w14:textId="3E3D2D7B" w:rsidR="00D9353D" w:rsidRPr="009D6A11" w:rsidRDefault="00711793" w:rsidP="00D9353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9353D" w:rsidRPr="009D6A11">
        <w:rPr>
          <w:sz w:val="28"/>
          <w:szCs w:val="28"/>
        </w:rPr>
        <w:t>.2. Изменение целевых показателей (индикаторов), обозначенных в документах стратегического планирования МО «Город Гатчина», влечёт за собой изменение (корректировку) основных характеристик проекта бюджета МО «Город Гатчина» на очередной финансовый год и плановый период.</w:t>
      </w:r>
    </w:p>
    <w:p w14:paraId="33103284" w14:textId="77777777" w:rsidR="00D9353D" w:rsidRPr="009D6A11" w:rsidRDefault="00D9353D" w:rsidP="00D9353D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14:paraId="0F6ECD5E" w14:textId="6EEB3304" w:rsidR="00D9353D" w:rsidRPr="009D6A11" w:rsidRDefault="00D9353D" w:rsidP="00D9353D">
      <w:pPr>
        <w:tabs>
          <w:tab w:val="left" w:pos="0"/>
          <w:tab w:val="left" w:pos="709"/>
          <w:tab w:val="left" w:pos="1134"/>
        </w:tabs>
        <w:suppressAutoHyphens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ab/>
      </w:r>
      <w:r w:rsidR="00711793">
        <w:rPr>
          <w:b/>
          <w:sz w:val="28"/>
          <w:szCs w:val="28"/>
        </w:rPr>
        <w:t>19</w:t>
      </w:r>
      <w:r w:rsidRPr="009D6A11">
        <w:rPr>
          <w:b/>
          <w:sz w:val="28"/>
          <w:szCs w:val="28"/>
        </w:rPr>
        <w:t>.</w:t>
      </w:r>
      <w:r w:rsidRPr="009D6A11">
        <w:rPr>
          <w:b/>
          <w:sz w:val="28"/>
          <w:szCs w:val="28"/>
        </w:rPr>
        <w:tab/>
        <w:t xml:space="preserve"> Общественное обсуждение проектов документов стратегического планирования МО «Город Гатчина».</w:t>
      </w:r>
    </w:p>
    <w:p w14:paraId="28C959B4" w14:textId="5E3877BA" w:rsidR="00D9353D" w:rsidRPr="009D6A11" w:rsidRDefault="00711793" w:rsidP="00D9353D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  <w:t xml:space="preserve">Проекты документов стратегического планирования МО «Город Гатчина» подлежат общественному обсуждению с учётом требований законодательства Российской Федерации о государственной, коммерческой, служебной и иной, охраняемой законом тайне. </w:t>
      </w:r>
    </w:p>
    <w:p w14:paraId="4F831DF7" w14:textId="77777777" w:rsidR="00D9353D" w:rsidRPr="009D6A11" w:rsidRDefault="00D9353D" w:rsidP="00D9353D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14:paraId="742162D2" w14:textId="5066EF01" w:rsidR="00D9353D" w:rsidRPr="009D6A11" w:rsidRDefault="00711793" w:rsidP="00D9353D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9353D" w:rsidRPr="009D6A11">
        <w:rPr>
          <w:b/>
          <w:sz w:val="28"/>
          <w:szCs w:val="28"/>
        </w:rPr>
        <w:t xml:space="preserve">. </w:t>
      </w:r>
      <w:r w:rsidR="00D9353D" w:rsidRPr="009D6A11">
        <w:rPr>
          <w:rFonts w:eastAsia="Calibri"/>
          <w:b/>
          <w:sz w:val="28"/>
          <w:szCs w:val="28"/>
          <w:lang w:eastAsia="en-US"/>
        </w:rPr>
        <w:t>Государственная регистрация, опубликование и хранение документов стратегического планирования МО «Город Гатчина».</w:t>
      </w:r>
    </w:p>
    <w:p w14:paraId="3FD9072D" w14:textId="46C64FBF" w:rsidR="00D9353D" w:rsidRPr="009D6A11" w:rsidRDefault="00711793" w:rsidP="00D9353D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</w:r>
      <w:r w:rsidR="00D9353D" w:rsidRPr="009D6A11">
        <w:rPr>
          <w:rFonts w:eastAsia="Calibri"/>
          <w:bCs/>
          <w:sz w:val="28"/>
          <w:szCs w:val="28"/>
          <w:lang w:eastAsia="en-US"/>
        </w:rPr>
        <w:t xml:space="preserve">Документы стратегического планирования МО «Город Гатчина», указанные в п. </w:t>
      </w:r>
      <w:r w:rsidR="005B5AC7">
        <w:rPr>
          <w:sz w:val="28"/>
          <w:szCs w:val="28"/>
        </w:rPr>
        <w:t>3.2.1.</w:t>
      </w:r>
      <w:r w:rsidR="00D9353D" w:rsidRPr="009D6A11">
        <w:rPr>
          <w:sz w:val="28"/>
          <w:szCs w:val="28"/>
        </w:rPr>
        <w:t xml:space="preserve"> настоящего Положения</w:t>
      </w:r>
      <w:r w:rsidR="00D9353D" w:rsidRPr="009D6A11">
        <w:rPr>
          <w:rFonts w:eastAsia="Calibri"/>
          <w:bCs/>
          <w:sz w:val="28"/>
          <w:szCs w:val="28"/>
          <w:lang w:eastAsia="en-US"/>
        </w:rPr>
        <w:t xml:space="preserve">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 и Правительством Ленинградской области, с учетом требований законодательства Российской Федерации и Ленинградской области</w:t>
      </w:r>
      <w:r w:rsidR="00D9353D" w:rsidRPr="009D6A11">
        <w:rPr>
          <w:sz w:val="28"/>
          <w:szCs w:val="28"/>
        </w:rPr>
        <w:t xml:space="preserve"> о государственной, коммерческой, служебной и иной охраняемой законом тайне.</w:t>
      </w:r>
    </w:p>
    <w:p w14:paraId="03F530FA" w14:textId="5D941AF0" w:rsidR="00D9353D" w:rsidRPr="009D6A11" w:rsidRDefault="00711793" w:rsidP="00D9353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20</w:t>
      </w:r>
      <w:r w:rsidR="00D9353D" w:rsidRPr="009D6A11">
        <w:rPr>
          <w:rFonts w:eastAsia="Calibri"/>
          <w:bCs/>
          <w:sz w:val="28"/>
          <w:szCs w:val="28"/>
          <w:lang w:eastAsia="en-US"/>
        </w:rPr>
        <w:t>.2. Нормативные правовые акты, принятые в целях утверждения документов стратегического планирования МО «Город Гатчина», подлежат официальному опубликованию, размещению на официальном информационном портале администрации Гатчинского муниципального района в информационно-телекоммуникационной сети "Интернет", размещению в электронных справочных системах (с обязательной ссылкой на источник их официального опубликования).</w:t>
      </w:r>
    </w:p>
    <w:p w14:paraId="5FB3B971" w14:textId="1A0D66F3" w:rsidR="00D9353D" w:rsidRPr="00B94A45" w:rsidRDefault="00711793" w:rsidP="00B94A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20</w:t>
      </w:r>
      <w:r w:rsidR="00D9353D" w:rsidRPr="009D6A11">
        <w:rPr>
          <w:rFonts w:eastAsia="Calibri"/>
          <w:bCs/>
          <w:sz w:val="28"/>
          <w:szCs w:val="28"/>
          <w:lang w:eastAsia="en-US"/>
        </w:rPr>
        <w:t xml:space="preserve">.3. Подлинники нормативных правовых актов, принятых в целях утверждения документов стратегического планирования МО «Город Гатчина», передаются на постоянное хранение в архив Гатчинского муниципального района. </w:t>
      </w:r>
    </w:p>
    <w:p w14:paraId="277390AB" w14:textId="77777777" w:rsidR="001D3597" w:rsidRDefault="001D3597" w:rsidP="00D9353D">
      <w:pPr>
        <w:tabs>
          <w:tab w:val="left" w:pos="0"/>
          <w:tab w:val="left" w:pos="1430"/>
        </w:tabs>
        <w:suppressAutoHyphens/>
        <w:ind w:firstLine="709"/>
        <w:jc w:val="both"/>
        <w:rPr>
          <w:b/>
          <w:sz w:val="28"/>
          <w:szCs w:val="28"/>
        </w:rPr>
      </w:pPr>
    </w:p>
    <w:p w14:paraId="0CDE10ED" w14:textId="7264FE10" w:rsidR="00D9353D" w:rsidRPr="009D6A11" w:rsidRDefault="00D9353D" w:rsidP="00D9353D">
      <w:pPr>
        <w:tabs>
          <w:tab w:val="left" w:pos="0"/>
          <w:tab w:val="left" w:pos="1430"/>
        </w:tabs>
        <w:suppressAutoHyphens/>
        <w:ind w:firstLine="709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2</w:t>
      </w:r>
      <w:r w:rsidR="00711793">
        <w:rPr>
          <w:b/>
          <w:sz w:val="28"/>
          <w:szCs w:val="28"/>
        </w:rPr>
        <w:t>1</w:t>
      </w:r>
      <w:r w:rsidRPr="009D6A11">
        <w:rPr>
          <w:b/>
          <w:sz w:val="28"/>
          <w:szCs w:val="28"/>
        </w:rPr>
        <w:t>. Заключительные положения.</w:t>
      </w:r>
    </w:p>
    <w:p w14:paraId="1DC2E581" w14:textId="664255A9" w:rsidR="00D9353D" w:rsidRDefault="00D9353D" w:rsidP="001D3597">
      <w:pPr>
        <w:shd w:val="clear" w:color="auto" w:fill="FFFFFF"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2</w:t>
      </w:r>
      <w:r w:rsidR="00711793">
        <w:rPr>
          <w:sz w:val="28"/>
          <w:szCs w:val="28"/>
        </w:rPr>
        <w:t>1</w:t>
      </w:r>
      <w:r w:rsidRPr="009D6A11">
        <w:rPr>
          <w:sz w:val="28"/>
          <w:szCs w:val="28"/>
        </w:rPr>
        <w:t>.1. Нормативные правовые акты в сфере стратегического планирования социально-экономического развития МО «Город Гатчина», действующие на территории МО «Город Гатчина», применяются в части, не противоречащей настоящему Положению.</w:t>
      </w:r>
    </w:p>
    <w:sectPr w:rsidR="00D9353D" w:rsidSect="00BE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466"/>
    <w:multiLevelType w:val="multilevel"/>
    <w:tmpl w:val="0CF203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5B75B4"/>
    <w:multiLevelType w:val="multilevel"/>
    <w:tmpl w:val="7E3E7BCC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C2EF3"/>
    <w:multiLevelType w:val="multilevel"/>
    <w:tmpl w:val="CA6AC90C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2566B5"/>
    <w:multiLevelType w:val="multilevel"/>
    <w:tmpl w:val="1924CDBE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</w:lvl>
    <w:lvl w:ilvl="2">
      <w:start w:val="2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207D0FD4"/>
    <w:multiLevelType w:val="multilevel"/>
    <w:tmpl w:val="DA0A74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0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900C4"/>
    <w:multiLevelType w:val="multilevel"/>
    <w:tmpl w:val="A29E15B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 w15:restartNumberingAfterBreak="0">
    <w:nsid w:val="45980985"/>
    <w:multiLevelType w:val="hybridMultilevel"/>
    <w:tmpl w:val="9BA6B488"/>
    <w:lvl w:ilvl="0" w:tplc="F6C8E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B1E3187"/>
    <w:multiLevelType w:val="multilevel"/>
    <w:tmpl w:val="26F033D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16"/>
  </w:num>
  <w:num w:numId="11">
    <w:abstractNumId w:val="13"/>
  </w:num>
  <w:num w:numId="12">
    <w:abstractNumId w:val="10"/>
  </w:num>
  <w:num w:numId="13">
    <w:abstractNumId w:val="15"/>
  </w:num>
  <w:num w:numId="14">
    <w:abstractNumId w:val="6"/>
    <w:lvlOverride w:ilvl="0">
      <w:startOverride w:val="1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56FC5"/>
    <w:rsid w:val="000606CC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46325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4AE4"/>
    <w:rsid w:val="001973CC"/>
    <w:rsid w:val="001A1EF0"/>
    <w:rsid w:val="001A2B9B"/>
    <w:rsid w:val="001A6B97"/>
    <w:rsid w:val="001B195B"/>
    <w:rsid w:val="001C214E"/>
    <w:rsid w:val="001D04B8"/>
    <w:rsid w:val="001D1468"/>
    <w:rsid w:val="001D3597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3162"/>
    <w:rsid w:val="00223D1E"/>
    <w:rsid w:val="00226887"/>
    <w:rsid w:val="00226A87"/>
    <w:rsid w:val="00227826"/>
    <w:rsid w:val="002308D3"/>
    <w:rsid w:val="00237542"/>
    <w:rsid w:val="00242053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7BA6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6366F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17DE6"/>
    <w:rsid w:val="00421FFE"/>
    <w:rsid w:val="00422CF0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1F71"/>
    <w:rsid w:val="004753F8"/>
    <w:rsid w:val="00477563"/>
    <w:rsid w:val="00483C14"/>
    <w:rsid w:val="004842B8"/>
    <w:rsid w:val="004923BA"/>
    <w:rsid w:val="0049265D"/>
    <w:rsid w:val="004A5263"/>
    <w:rsid w:val="004A7E7D"/>
    <w:rsid w:val="004B052D"/>
    <w:rsid w:val="004C1525"/>
    <w:rsid w:val="004C1F3A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4F2A84"/>
    <w:rsid w:val="005025BC"/>
    <w:rsid w:val="005025FE"/>
    <w:rsid w:val="00503DEB"/>
    <w:rsid w:val="00514111"/>
    <w:rsid w:val="0052678A"/>
    <w:rsid w:val="00541278"/>
    <w:rsid w:val="0054296F"/>
    <w:rsid w:val="0054414C"/>
    <w:rsid w:val="00546B13"/>
    <w:rsid w:val="00547DB5"/>
    <w:rsid w:val="005515BF"/>
    <w:rsid w:val="00551D0F"/>
    <w:rsid w:val="00553327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85E5D"/>
    <w:rsid w:val="00595418"/>
    <w:rsid w:val="00595ECC"/>
    <w:rsid w:val="005A2E1F"/>
    <w:rsid w:val="005A3A44"/>
    <w:rsid w:val="005B5AC7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3B7B"/>
    <w:rsid w:val="00605B4A"/>
    <w:rsid w:val="00606BAD"/>
    <w:rsid w:val="00614451"/>
    <w:rsid w:val="00615640"/>
    <w:rsid w:val="00615BDC"/>
    <w:rsid w:val="00624D94"/>
    <w:rsid w:val="0062646D"/>
    <w:rsid w:val="006319D6"/>
    <w:rsid w:val="0063524F"/>
    <w:rsid w:val="00636978"/>
    <w:rsid w:val="00640B04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1793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6C10"/>
    <w:rsid w:val="007D11D2"/>
    <w:rsid w:val="007D3F94"/>
    <w:rsid w:val="007E0893"/>
    <w:rsid w:val="007E1794"/>
    <w:rsid w:val="007E3237"/>
    <w:rsid w:val="007E4034"/>
    <w:rsid w:val="007E7E94"/>
    <w:rsid w:val="007F06C0"/>
    <w:rsid w:val="00802138"/>
    <w:rsid w:val="00812070"/>
    <w:rsid w:val="00822A25"/>
    <w:rsid w:val="00833F76"/>
    <w:rsid w:val="00834DE3"/>
    <w:rsid w:val="00852F44"/>
    <w:rsid w:val="00860AD9"/>
    <w:rsid w:val="0086471F"/>
    <w:rsid w:val="00864BA5"/>
    <w:rsid w:val="00865335"/>
    <w:rsid w:val="0086590E"/>
    <w:rsid w:val="00865EDD"/>
    <w:rsid w:val="00867B43"/>
    <w:rsid w:val="00870A02"/>
    <w:rsid w:val="0087150E"/>
    <w:rsid w:val="00872AF6"/>
    <w:rsid w:val="00872AF7"/>
    <w:rsid w:val="00875F5D"/>
    <w:rsid w:val="00881D96"/>
    <w:rsid w:val="00885C04"/>
    <w:rsid w:val="008867FC"/>
    <w:rsid w:val="00890FB0"/>
    <w:rsid w:val="00892DB6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2ECD"/>
    <w:rsid w:val="0091397C"/>
    <w:rsid w:val="00914F70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9750B"/>
    <w:rsid w:val="009A6516"/>
    <w:rsid w:val="009C64D0"/>
    <w:rsid w:val="009C7763"/>
    <w:rsid w:val="009D18B6"/>
    <w:rsid w:val="009D362E"/>
    <w:rsid w:val="009E5454"/>
    <w:rsid w:val="009F1615"/>
    <w:rsid w:val="00A0252F"/>
    <w:rsid w:val="00A02A7D"/>
    <w:rsid w:val="00A1051E"/>
    <w:rsid w:val="00A14615"/>
    <w:rsid w:val="00A170DF"/>
    <w:rsid w:val="00A23FF2"/>
    <w:rsid w:val="00A2602A"/>
    <w:rsid w:val="00A34B8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5DED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4A45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BF5D19"/>
    <w:rsid w:val="00C062E2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8FE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CF61B1"/>
    <w:rsid w:val="00D03494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429DA"/>
    <w:rsid w:val="00D55FDB"/>
    <w:rsid w:val="00D57268"/>
    <w:rsid w:val="00D60C8D"/>
    <w:rsid w:val="00D612AB"/>
    <w:rsid w:val="00D62651"/>
    <w:rsid w:val="00D84C2A"/>
    <w:rsid w:val="00D85AA9"/>
    <w:rsid w:val="00D9353D"/>
    <w:rsid w:val="00D93962"/>
    <w:rsid w:val="00DA0C94"/>
    <w:rsid w:val="00DA4AD8"/>
    <w:rsid w:val="00DB4ED3"/>
    <w:rsid w:val="00DD057A"/>
    <w:rsid w:val="00DD156B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35C2E"/>
    <w:rsid w:val="00E5228F"/>
    <w:rsid w:val="00E551A9"/>
    <w:rsid w:val="00E552A2"/>
    <w:rsid w:val="00E570E6"/>
    <w:rsid w:val="00E671C4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D0C14"/>
    <w:rsid w:val="00EE679E"/>
    <w:rsid w:val="00EF51E8"/>
    <w:rsid w:val="00F03631"/>
    <w:rsid w:val="00F15291"/>
    <w:rsid w:val="00F23F1E"/>
    <w:rsid w:val="00F32294"/>
    <w:rsid w:val="00F41AEE"/>
    <w:rsid w:val="00F43443"/>
    <w:rsid w:val="00F455D1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296"/>
    <w:rsid w:val="00FB5837"/>
    <w:rsid w:val="00FB6ECE"/>
    <w:rsid w:val="00FC3E24"/>
    <w:rsid w:val="00FC3FBB"/>
    <w:rsid w:val="00FD2E7C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553327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CB38-88AC-4BF8-900B-1695669A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3091</Words>
  <Characters>25482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25</cp:revision>
  <cp:lastPrinted>2022-09-26T08:32:00Z</cp:lastPrinted>
  <dcterms:created xsi:type="dcterms:W3CDTF">2021-07-30T06:35:00Z</dcterms:created>
  <dcterms:modified xsi:type="dcterms:W3CDTF">2022-09-28T12:08:00Z</dcterms:modified>
</cp:coreProperties>
</file>