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91D0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9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44861D" wp14:editId="7AD9DA9A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D88A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</w:t>
      </w:r>
    </w:p>
    <w:p w14:paraId="09950944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ГАТЧИНА»</w:t>
      </w:r>
    </w:p>
    <w:p w14:paraId="35913518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ГАТЧИНСКОГО МУНИЦИПАЛЬНОГО РАЙОНА</w:t>
      </w:r>
    </w:p>
    <w:p w14:paraId="1EAEA6D3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14:paraId="2D429C9C" w14:textId="77777777" w:rsidR="004E0916" w:rsidRPr="004E0916" w:rsidRDefault="004E0916" w:rsidP="004E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EC9BC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E0E32EC" w14:textId="77777777" w:rsidR="004E0916" w:rsidRPr="004E0916" w:rsidRDefault="004E0916" w:rsidP="004E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46ADE" w14:textId="4160BF8D" w:rsidR="004E0916" w:rsidRPr="004E0916" w:rsidRDefault="004E0916" w:rsidP="004E09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27 апреля 2022 года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E0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6A910C6" w14:textId="77777777" w:rsidR="00833C1D" w:rsidRPr="00833C1D" w:rsidRDefault="00833C1D" w:rsidP="00833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9A9BB" w14:textId="77777777" w:rsidR="00B12F88" w:rsidRPr="005D42D7" w:rsidRDefault="00B12F88" w:rsidP="005D42D7">
      <w:pPr>
        <w:spacing w:after="0" w:line="240" w:lineRule="auto"/>
        <w:ind w:right="453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решение совета депутатов </w:t>
      </w:r>
    </w:p>
    <w:p w14:paraId="23527072" w14:textId="5F2D9307" w:rsidR="0050429B" w:rsidRPr="005D42D7" w:rsidRDefault="00B12F88" w:rsidP="005D42D7">
      <w:pPr>
        <w:spacing w:after="0" w:line="240" w:lineRule="auto"/>
        <w:ind w:right="453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>МО «Город Гатчина» Гатчинского</w:t>
      </w:r>
      <w:r w:rsid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района от 28.10.2020 №</w:t>
      </w:r>
      <w:r w:rsid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>47 «</w:t>
      </w:r>
      <w:r w:rsidR="0050429B" w:rsidRPr="005D42D7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833C1D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</w:t>
      </w: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>утверждении Порядка</w:t>
      </w:r>
      <w:r w:rsidR="0050429B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замены жилых помещений</w:t>
      </w:r>
      <w:r w:rsidR="00833C1D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429B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инвалидам и семьям, имеющим детей-инвалидов, </w:t>
      </w:r>
      <w:r w:rsidR="00833C1D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проживающим на территории МО «Город Гатчина», </w:t>
      </w:r>
      <w:r w:rsidR="0050429B" w:rsidRPr="005D42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жилые помещения, приспособленные для беспрепятственного доступа </w:t>
      </w:r>
      <w:r w:rsidR="00B51D57" w:rsidRPr="005D42D7">
        <w:rPr>
          <w:rFonts w:ascii="Times New Roman" w:hAnsi="Times New Roman" w:cs="Times New Roman"/>
          <w:b/>
          <w:color w:val="000000"/>
          <w:sz w:val="24"/>
          <w:szCs w:val="24"/>
        </w:rPr>
        <w:t>инвалидов</w:t>
      </w:r>
      <w:r w:rsidRPr="005D42D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1B8CFA1D" w14:textId="33DA9455" w:rsidR="00D11E28" w:rsidRDefault="00D11E28" w:rsidP="00025322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8"/>
        </w:rPr>
      </w:pPr>
    </w:p>
    <w:p w14:paraId="693CBCF6" w14:textId="63795A91" w:rsidR="00D11E28" w:rsidRPr="005D42D7" w:rsidRDefault="00833C1D" w:rsidP="001A4C2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hAnsi="Times New Roman" w:cs="Times New Roman"/>
          <w:sz w:val="28"/>
          <w:szCs w:val="28"/>
        </w:rPr>
        <w:t xml:space="preserve">Руководствуясь Жилищным кодексом Российской Федерации, </w:t>
      </w:r>
      <w:hyperlink r:id="rId8" w:history="1">
        <w:r w:rsidRPr="005D4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24.11.1995 N 181-ФЗ «О социальной защите инвалидов в Российской Федерации</w:t>
        </w:r>
      </w:hyperlink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D42D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0311C" w:rsidRPr="005D42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917AF1" w:rsidRPr="005D42D7">
        <w:rPr>
          <w:rFonts w:ascii="Times New Roman" w:hAnsi="Times New Roman" w:cs="Times New Roman"/>
          <w:sz w:val="28"/>
          <w:szCs w:val="28"/>
        </w:rPr>
        <w:t>0</w:t>
      </w:r>
      <w:r w:rsidR="0020311C" w:rsidRPr="005D42D7">
        <w:rPr>
          <w:rFonts w:ascii="Times New Roman" w:hAnsi="Times New Roman" w:cs="Times New Roman"/>
          <w:sz w:val="28"/>
          <w:szCs w:val="28"/>
        </w:rPr>
        <w:t>9.07.2016 N 649 «О мерах по приспособлению жилых помещений и общего имущества в многоквартирном доме с учетом потребностей инвалидов»,</w:t>
      </w:r>
      <w:r w:rsidRPr="005D42D7">
        <w:rPr>
          <w:rFonts w:ascii="Times New Roman" w:hAnsi="Times New Roman" w:cs="Times New Roman"/>
          <w:sz w:val="28"/>
          <w:szCs w:val="28"/>
        </w:rPr>
        <w:t xml:space="preserve"> Уставом МО «Город Гатчина», совет депутатов МО «Город Гатчина» </w:t>
      </w:r>
    </w:p>
    <w:p w14:paraId="0CE908A9" w14:textId="194E3B11" w:rsidR="0050429B" w:rsidRPr="005D42D7" w:rsidRDefault="0050429B" w:rsidP="000253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hAnsi="Times New Roman" w:cs="Times New Roman"/>
          <w:sz w:val="28"/>
          <w:szCs w:val="28"/>
        </w:rPr>
        <w:t>Р Е Ш И Л:</w:t>
      </w:r>
    </w:p>
    <w:p w14:paraId="550A9918" w14:textId="77777777" w:rsidR="004F4584" w:rsidRPr="005D42D7" w:rsidRDefault="00204D3C" w:rsidP="004F4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1B1A7C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F458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B1A7C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решение совета депутатов</w:t>
      </w:r>
      <w:r w:rsidR="00B7794B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«Город Гатчина»</w:t>
      </w:r>
      <w:r w:rsidR="001B1A7C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муниципального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A7C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617F8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A7C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от 28.10.2020 №47 </w:t>
      </w:r>
      <w:r w:rsidR="001B1A7C" w:rsidRPr="005D42D7">
        <w:rPr>
          <w:rFonts w:ascii="Times New Roman" w:hAnsi="Times New Roman" w:cs="Times New Roman"/>
          <w:sz w:val="28"/>
          <w:szCs w:val="28"/>
        </w:rPr>
        <w:t>«Об утверждении Порядка замены жилых помещений инвалидам и семьям, имеющим детей-инвалидов, проживающим на территории МО «Город Гатчина», на жилые помещения, приспособленные для беспрепятственного доступа инвалидов»</w:t>
      </w:r>
      <w:r w:rsidR="004F4584" w:rsidRPr="005D42D7">
        <w:rPr>
          <w:rFonts w:ascii="Times New Roman" w:hAnsi="Times New Roman" w:cs="Times New Roman"/>
          <w:sz w:val="28"/>
          <w:szCs w:val="28"/>
        </w:rPr>
        <w:t>:</w:t>
      </w:r>
      <w:r w:rsidR="00E70037" w:rsidRPr="005D4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D23D3" w14:textId="77777777" w:rsidR="004F4584" w:rsidRPr="005D42D7" w:rsidRDefault="004F4584" w:rsidP="004F4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0163A" w14:textId="66F33B06" w:rsidR="004F4584" w:rsidRPr="005D42D7" w:rsidRDefault="004F4584" w:rsidP="004F4584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hAnsi="Times New Roman" w:cs="Times New Roman"/>
          <w:sz w:val="28"/>
          <w:szCs w:val="28"/>
        </w:rPr>
        <w:t xml:space="preserve">пункт 1.3. раздела 1 изложить в следующей редакции: </w:t>
      </w:r>
    </w:p>
    <w:p w14:paraId="7C4506C5" w14:textId="4BA92E79" w:rsidR="004F4584" w:rsidRPr="005D42D7" w:rsidRDefault="004F4584" w:rsidP="008B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 Право на замену жилого помещения имеют инвалиды и семьи, имеющие детей-инвалидов, проживающие в жилых помещениях на условиях договора социального найма (ордера на жилое помещение), либо в жилых помещениях, принадлежащих на праве собственности, в случае признания жилого помещения инвалида в установленном законодательством Российской Федерации порядке непригодным для проживания инвалида на основании заключения об отсутствии возможности приспособления жилого помещения инвалида и общего имущества в 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доме, в котором проживает инвалид, с учетом потребностей инвалида и обеспечения их доступности для инвалида».</w:t>
      </w:r>
    </w:p>
    <w:p w14:paraId="23B2F30D" w14:textId="6645F253" w:rsidR="00AC5BD2" w:rsidRPr="005D42D7" w:rsidRDefault="00AC5BD2" w:rsidP="0028546F">
      <w:pPr>
        <w:pStyle w:val="a4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2.4 раздела 2 изложить в следующей редакции:</w:t>
      </w:r>
    </w:p>
    <w:p w14:paraId="430A3C2F" w14:textId="77777777" w:rsidR="006D5E4B" w:rsidRPr="004E0916" w:rsidRDefault="00AC5BD2" w:rsidP="004E09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 По результатам рассмотрения заявления отдел в течение 10 рабочих дней со дня принятия заявления и прилагаемых к нему документов принимает решение о включении инвалидов, семей, имеющих ребенка (детей)-инвалидов, либо об отказе от включения в список очередников.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Основания для отказа от включения в список очередников:</w:t>
      </w:r>
      <w:bookmarkStart w:id="0" w:name="_GoBack"/>
      <w:bookmarkEnd w:id="0"/>
    </w:p>
    <w:p w14:paraId="0D6B1116" w14:textId="606C0C17" w:rsidR="006D5E4B" w:rsidRPr="005D42D7" w:rsidRDefault="00AC5BD2" w:rsidP="006D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заявитель не относится к категории лиц, указанных в пункте 1.3 раздела 1 настоящего Порядка;</w:t>
      </w:r>
    </w:p>
    <w:p w14:paraId="17DB9EED" w14:textId="1739547E" w:rsidR="00AC5BD2" w:rsidRPr="005D42D7" w:rsidRDefault="00AC5BD2" w:rsidP="008B26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представлены недостоверные сведения о себе и (или) членах своей семьи, либо об основаниях включения в список;</w:t>
      </w:r>
    </w:p>
    <w:p w14:paraId="5F6CA7D6" w14:textId="77777777" w:rsidR="00AC5BD2" w:rsidRPr="005D42D7" w:rsidRDefault="00AC5BD2" w:rsidP="006D5E4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42D7">
        <w:rPr>
          <w:rFonts w:ascii="Times New Roman" w:hAnsi="Times New Roman" w:cs="Times New Roman"/>
          <w:sz w:val="28"/>
          <w:szCs w:val="28"/>
        </w:rPr>
        <w:t>если право пользования жилым помещением оспаривается в судебном порядке;</w:t>
      </w:r>
    </w:p>
    <w:p w14:paraId="666FB05B" w14:textId="77777777" w:rsidR="00AC5BD2" w:rsidRPr="005D42D7" w:rsidRDefault="00AC5BD2" w:rsidP="006D5E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hAnsi="Times New Roman" w:cs="Times New Roman"/>
          <w:sz w:val="28"/>
          <w:szCs w:val="28"/>
        </w:rPr>
        <w:t>- при проведении обследования жилого помещения не установлены факторы, свидетельствующие о невозможности проживания инвалида в жилом помещении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D7750" w14:textId="6D315E47" w:rsidR="00AC5BD2" w:rsidRPr="005D42D7" w:rsidRDefault="00AC5BD2" w:rsidP="006D5E4B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инвалиду или члену семьи инвалида принадлежат на праве собственности или ином виде права жилые помещения, приспособленные для проживания инвалидов (при подтверждении соответствующ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МВК);</w:t>
      </w:r>
    </w:p>
    <w:p w14:paraId="16671341" w14:textId="592787AC" w:rsidR="00AC5BD2" w:rsidRPr="005D42D7" w:rsidRDefault="00AC5BD2" w:rsidP="00AC5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hAnsi="Times New Roman" w:cs="Times New Roman"/>
          <w:sz w:val="28"/>
          <w:szCs w:val="28"/>
        </w:rPr>
        <w:t>- если наниматель жилого помещения или один из совершеннолетних членов семьи нанимателя жилого помещения, либо собственник жилого помещения откажется от замены жилого помещения или освобождения занимаемого жилого помещения».</w:t>
      </w:r>
    </w:p>
    <w:p w14:paraId="246E4ED1" w14:textId="475AF271" w:rsidR="00AC5BD2" w:rsidRPr="005D42D7" w:rsidRDefault="00AC5BD2" w:rsidP="008B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2.9 раздела 2 изложить в следующей редакции</w:t>
      </w:r>
      <w:r w:rsidR="00417F28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903762" w14:textId="4582E90A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«2.9. В случае, если изменение сведений, содержащихся в ранее представленных заявителем документах, влечет утрату права на включение в список, либо имеется письменное обращение об исключении заявителя из списка, 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в течение 5 рабочих дней со дня обращения принимает решение об исключении инвалидов, семей, имеющих ребенка (детей)-инвалидов из списка. О принятом решении заявитель письменно уведомляется в срок не позднее 5 рабочих дней со дня принятия такого решения. </w:t>
      </w:r>
    </w:p>
    <w:p w14:paraId="34A972AF" w14:textId="77777777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исключения из списка очередников являются:</w:t>
      </w:r>
    </w:p>
    <w:p w14:paraId="63A1735F" w14:textId="77777777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 гражданина, имеющего право на замену жилого помещения, об исключении его из списка;</w:t>
      </w:r>
    </w:p>
    <w:p w14:paraId="43D3EE82" w14:textId="77777777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смерть гражданина, имеющего право на замену жилого помещения;</w:t>
      </w:r>
    </w:p>
    <w:p w14:paraId="3471D9C1" w14:textId="7C97B73E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выезд гражданина, имеющего право на замену жилого помещения, 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жительства 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другое муниципальное образование;</w:t>
      </w:r>
    </w:p>
    <w:p w14:paraId="0EBB8381" w14:textId="6551786F" w:rsidR="00417F28" w:rsidRPr="005D42D7" w:rsidRDefault="00417F28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или членами его семьи 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жилого помещения, приспособленного для проживания инвалида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EDB0C" w14:textId="7F05F41B" w:rsidR="00212BE5" w:rsidRPr="005D42D7" w:rsidRDefault="00212BE5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 2.13 раздела 2 изложить в следующей редакции:</w:t>
      </w:r>
    </w:p>
    <w:p w14:paraId="2272B40F" w14:textId="24D94206" w:rsidR="00212BE5" w:rsidRPr="005D42D7" w:rsidRDefault="00212BE5" w:rsidP="00417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«2.13. В случае проживания на основании договора социального найма в жилом помещении, не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пригодном для проживания 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(детей)-инвалидов, по договору социального найма предоставляется другое жилое помещение, соответствующее санитарным и техническим правилам и нормам и отвечающее требованиям доступности жилого помещения и общего имущества в многоквартирном доме для инвалида, установленных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РФ от 09 июля 2016 года № 649 «О мерах по приспособлению жилых помещений и общего имущества в многоквартирном доме с учетом потребностей инвалидов», и общая площадь которого, исключает возможность признания в установленном порядке гражданина, нуждающимся в жилом помещении».</w:t>
      </w:r>
    </w:p>
    <w:p w14:paraId="6A773C8C" w14:textId="1CE19FE5" w:rsidR="006D5E4B" w:rsidRPr="005D42D7" w:rsidRDefault="006D5E4B" w:rsidP="006D5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 2.14 раздела 2 изложить в следующей редакции:</w:t>
      </w:r>
    </w:p>
    <w:p w14:paraId="076FF5E7" w14:textId="3D6F3F87" w:rsidR="006D5E4B" w:rsidRPr="005D42D7" w:rsidRDefault="006D5E4B" w:rsidP="006D5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«2.14. По договору социального найма заявителю будет предоставлено жилое помещение по площади равной норме предоставления на одного человека, установленной представительным органом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«Город Гатчина»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занимаемой общей площади жилого помещения».</w:t>
      </w:r>
    </w:p>
    <w:p w14:paraId="1884B7A3" w14:textId="1B1D14E7" w:rsidR="006D5E4B" w:rsidRPr="005D42D7" w:rsidRDefault="006D5E4B" w:rsidP="006D5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пункт 2.20 раздела 2 изложить в следующей редакции:</w:t>
      </w:r>
    </w:p>
    <w:p w14:paraId="3D3DEEAB" w14:textId="52899012" w:rsidR="006D5E4B" w:rsidRPr="005D42D7" w:rsidRDefault="006D5E4B" w:rsidP="006D5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«2.20. Собственнику жилого помещения взамен ранее занимаемого </w:t>
      </w:r>
      <w:r w:rsidR="00FB7350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предоставлено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жилое помещение по площади равной норме предоставления на одного человека, установленной представительным органом</w:t>
      </w:r>
      <w:r w:rsidR="001E3844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«Город Гатчина</w:t>
      </w:r>
      <w:r w:rsidR="00FB7350"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4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занимаемой общей площади жилого помещения».</w:t>
      </w:r>
    </w:p>
    <w:p w14:paraId="6B186052" w14:textId="77777777" w:rsidR="004F4584" w:rsidRPr="005D42D7" w:rsidRDefault="004F4584" w:rsidP="004F4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5E95E" w14:textId="1DE16625" w:rsidR="0050429B" w:rsidRPr="005D42D7" w:rsidRDefault="00833C1D" w:rsidP="004F4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7">
        <w:rPr>
          <w:rFonts w:ascii="Times New Roman" w:hAnsi="Times New Roman" w:cs="Times New Roman"/>
          <w:sz w:val="28"/>
          <w:szCs w:val="28"/>
        </w:rPr>
        <w:t>2</w:t>
      </w:r>
      <w:r w:rsidR="0050429B" w:rsidRPr="005D42D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</w:t>
      </w:r>
      <w:r w:rsidR="0050429B" w:rsidRPr="005D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29B" w:rsidRPr="005D42D7">
        <w:rPr>
          <w:rFonts w:ascii="Times New Roman" w:hAnsi="Times New Roman" w:cs="Times New Roman"/>
          <w:sz w:val="28"/>
          <w:szCs w:val="28"/>
        </w:rPr>
        <w:t xml:space="preserve">в газете «Гатчинская правда» и подлежит размещению на официальном </w:t>
      </w:r>
      <w:proofErr w:type="gramStart"/>
      <w:r w:rsidR="0050429B" w:rsidRPr="005D42D7">
        <w:rPr>
          <w:rFonts w:ascii="Times New Roman" w:hAnsi="Times New Roman" w:cs="Times New Roman"/>
          <w:sz w:val="28"/>
          <w:szCs w:val="28"/>
        </w:rPr>
        <w:t>сайте  МО</w:t>
      </w:r>
      <w:proofErr w:type="gramEnd"/>
      <w:r w:rsidR="0050429B" w:rsidRPr="005D42D7">
        <w:rPr>
          <w:rFonts w:ascii="Times New Roman" w:hAnsi="Times New Roman" w:cs="Times New Roman"/>
          <w:sz w:val="28"/>
          <w:szCs w:val="28"/>
        </w:rPr>
        <w:t xml:space="preserve"> «Город Гатчина» в информационно- телекоммуникационной сети «Интернет»</w:t>
      </w:r>
      <w:r w:rsidR="00427629" w:rsidRPr="005D42D7">
        <w:rPr>
          <w:rFonts w:ascii="Times New Roman" w:hAnsi="Times New Roman" w:cs="Times New Roman"/>
          <w:sz w:val="28"/>
          <w:szCs w:val="28"/>
        </w:rPr>
        <w:t>.</w:t>
      </w:r>
    </w:p>
    <w:p w14:paraId="034793D6" w14:textId="77777777" w:rsidR="00D11E28" w:rsidRPr="005D42D7" w:rsidRDefault="00D11E28" w:rsidP="00427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8398AC" w14:textId="77777777" w:rsidR="00D11E28" w:rsidRPr="005D42D7" w:rsidRDefault="00D11E28" w:rsidP="00427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BF989A" w14:textId="77777777" w:rsidR="00D11E28" w:rsidRPr="005D42D7" w:rsidRDefault="00D11E28" w:rsidP="00427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0A4EF6" w14:textId="0884C67F" w:rsidR="00427629" w:rsidRPr="005D42D7" w:rsidRDefault="00427629" w:rsidP="00427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МО «Город Гатчина» -</w:t>
      </w:r>
    </w:p>
    <w:p w14:paraId="6F6A669B" w14:textId="77777777" w:rsidR="005D42D7" w:rsidRDefault="00427629" w:rsidP="001A4C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9B4E85"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A9FB43B" w14:textId="572BD482" w:rsidR="00BD51A9" w:rsidRPr="005D42D7" w:rsidRDefault="00427629" w:rsidP="001A4C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 «Город </w:t>
      </w:r>
      <w:proofErr w:type="gramStart"/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Гатчина»   </w:t>
      </w:r>
      <w:proofErr w:type="gramEnd"/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6D5E4B"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5D4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5D42D7">
        <w:rPr>
          <w:rFonts w:ascii="Times New Roman" w:eastAsia="Calibri" w:hAnsi="Times New Roman" w:cs="Times New Roman"/>
          <w:sz w:val="28"/>
          <w:szCs w:val="28"/>
          <w:lang w:eastAsia="ru-RU"/>
        </w:rPr>
        <w:t>В.А. Филоненко</w:t>
      </w:r>
    </w:p>
    <w:p w14:paraId="6C9D04FB" w14:textId="77777777" w:rsidR="00BD4CF3" w:rsidRDefault="00BD4CF3" w:rsidP="003865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4CF3" w:rsidSect="0028546F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591FB" w14:textId="77777777" w:rsidR="00AE052B" w:rsidRDefault="00AE052B" w:rsidP="000D66AC">
      <w:pPr>
        <w:spacing w:after="0" w:line="240" w:lineRule="auto"/>
      </w:pPr>
      <w:r>
        <w:separator/>
      </w:r>
    </w:p>
  </w:endnote>
  <w:endnote w:type="continuationSeparator" w:id="0">
    <w:p w14:paraId="70BA1BA0" w14:textId="77777777" w:rsidR="00AE052B" w:rsidRDefault="00AE052B" w:rsidP="000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82643"/>
      <w:docPartObj>
        <w:docPartGallery w:val="Page Numbers (Bottom of Page)"/>
        <w:docPartUnique/>
      </w:docPartObj>
    </w:sdtPr>
    <w:sdtEndPr/>
    <w:sdtContent>
      <w:p w14:paraId="3A24AD88" w14:textId="2F8FA7AB" w:rsidR="000D66AC" w:rsidRDefault="000D66A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FCAA6" w14:textId="77777777" w:rsidR="000D66AC" w:rsidRDefault="000D66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C6AD3" w14:textId="77777777" w:rsidR="00AE052B" w:rsidRDefault="00AE052B" w:rsidP="000D66AC">
      <w:pPr>
        <w:spacing w:after="0" w:line="240" w:lineRule="auto"/>
      </w:pPr>
      <w:r>
        <w:separator/>
      </w:r>
    </w:p>
  </w:footnote>
  <w:footnote w:type="continuationSeparator" w:id="0">
    <w:p w14:paraId="16AFFC8B" w14:textId="77777777" w:rsidR="00AE052B" w:rsidRDefault="00AE052B" w:rsidP="000D6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F60"/>
    <w:multiLevelType w:val="hybridMultilevel"/>
    <w:tmpl w:val="C8087B6C"/>
    <w:lvl w:ilvl="0" w:tplc="0D38614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3884"/>
    <w:multiLevelType w:val="hybridMultilevel"/>
    <w:tmpl w:val="E3D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3AAA"/>
    <w:multiLevelType w:val="hybridMultilevel"/>
    <w:tmpl w:val="2E9C9C78"/>
    <w:lvl w:ilvl="0" w:tplc="4F06096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1CFD"/>
    <w:multiLevelType w:val="multilevel"/>
    <w:tmpl w:val="94DE88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FC"/>
    <w:rsid w:val="00017D1F"/>
    <w:rsid w:val="00025322"/>
    <w:rsid w:val="0003655D"/>
    <w:rsid w:val="00045A7D"/>
    <w:rsid w:val="00096F0C"/>
    <w:rsid w:val="000B7FD8"/>
    <w:rsid w:val="000D66AC"/>
    <w:rsid w:val="001A4C27"/>
    <w:rsid w:val="001B1A7C"/>
    <w:rsid w:val="001E3844"/>
    <w:rsid w:val="0020311C"/>
    <w:rsid w:val="00204D3C"/>
    <w:rsid w:val="00212BE5"/>
    <w:rsid w:val="0028546F"/>
    <w:rsid w:val="00290D46"/>
    <w:rsid w:val="002C4E8B"/>
    <w:rsid w:val="002E2192"/>
    <w:rsid w:val="002E3A4E"/>
    <w:rsid w:val="00355F7C"/>
    <w:rsid w:val="003865C7"/>
    <w:rsid w:val="00417F28"/>
    <w:rsid w:val="00427629"/>
    <w:rsid w:val="004617F8"/>
    <w:rsid w:val="004B55FA"/>
    <w:rsid w:val="004E0916"/>
    <w:rsid w:val="004F4584"/>
    <w:rsid w:val="0050429B"/>
    <w:rsid w:val="00516E08"/>
    <w:rsid w:val="00550283"/>
    <w:rsid w:val="00581630"/>
    <w:rsid w:val="0059685C"/>
    <w:rsid w:val="005B71F8"/>
    <w:rsid w:val="005D42D7"/>
    <w:rsid w:val="005D6126"/>
    <w:rsid w:val="005F1FE5"/>
    <w:rsid w:val="00694657"/>
    <w:rsid w:val="006D5E4B"/>
    <w:rsid w:val="006F0ECA"/>
    <w:rsid w:val="00723F77"/>
    <w:rsid w:val="00731F28"/>
    <w:rsid w:val="00742C23"/>
    <w:rsid w:val="00791D2F"/>
    <w:rsid w:val="00791F36"/>
    <w:rsid w:val="007E2C89"/>
    <w:rsid w:val="00830E44"/>
    <w:rsid w:val="00833C1D"/>
    <w:rsid w:val="00886865"/>
    <w:rsid w:val="00887255"/>
    <w:rsid w:val="008A1079"/>
    <w:rsid w:val="008B26A1"/>
    <w:rsid w:val="00917AF1"/>
    <w:rsid w:val="00936F76"/>
    <w:rsid w:val="009B4E85"/>
    <w:rsid w:val="00A2663D"/>
    <w:rsid w:val="00AC5BD2"/>
    <w:rsid w:val="00AE052B"/>
    <w:rsid w:val="00AE0850"/>
    <w:rsid w:val="00AF5B08"/>
    <w:rsid w:val="00B12F88"/>
    <w:rsid w:val="00B51D57"/>
    <w:rsid w:val="00B652AD"/>
    <w:rsid w:val="00B7794B"/>
    <w:rsid w:val="00B919FC"/>
    <w:rsid w:val="00BA0209"/>
    <w:rsid w:val="00BD4CF3"/>
    <w:rsid w:val="00BD51A9"/>
    <w:rsid w:val="00BE7C8A"/>
    <w:rsid w:val="00C0457E"/>
    <w:rsid w:val="00C43691"/>
    <w:rsid w:val="00CC0690"/>
    <w:rsid w:val="00CF7010"/>
    <w:rsid w:val="00CF78D4"/>
    <w:rsid w:val="00D11E28"/>
    <w:rsid w:val="00DA618F"/>
    <w:rsid w:val="00DF6533"/>
    <w:rsid w:val="00E42882"/>
    <w:rsid w:val="00E70037"/>
    <w:rsid w:val="00E70B3F"/>
    <w:rsid w:val="00E74646"/>
    <w:rsid w:val="00ED28A6"/>
    <w:rsid w:val="00F316A4"/>
    <w:rsid w:val="00FB7350"/>
    <w:rsid w:val="00FC6FDE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DD89"/>
  <w15:docId w15:val="{67BEC628-B04B-4FBE-A242-1D3D68D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0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4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4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4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0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42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D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322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887255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887255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8872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87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A2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D6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66AC"/>
  </w:style>
  <w:style w:type="paragraph" w:styleId="ae">
    <w:name w:val="footer"/>
    <w:basedOn w:val="a"/>
    <w:link w:val="af"/>
    <w:uiPriority w:val="99"/>
    <w:unhideWhenUsed/>
    <w:rsid w:val="000D6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5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Овсиевская Анна Геннадьевна</cp:lastModifiedBy>
  <cp:revision>12</cp:revision>
  <cp:lastPrinted>2022-03-14T08:29:00Z</cp:lastPrinted>
  <dcterms:created xsi:type="dcterms:W3CDTF">2021-10-01T08:50:00Z</dcterms:created>
  <dcterms:modified xsi:type="dcterms:W3CDTF">2022-04-28T07:04:00Z</dcterms:modified>
</cp:coreProperties>
</file>