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52"/>
        <w:gridCol w:w="564"/>
        <w:gridCol w:w="1234"/>
        <w:gridCol w:w="1298"/>
        <w:gridCol w:w="979"/>
        <w:gridCol w:w="1409"/>
        <w:gridCol w:w="1099"/>
      </w:tblGrid>
      <w:tr w:rsidR="00C324C7" w:rsidTr="006946AA">
        <w:trPr>
          <w:trHeight w:val="235"/>
        </w:trPr>
        <w:tc>
          <w:tcPr>
            <w:tcW w:w="101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4C7" w:rsidRDefault="00C324C7" w:rsidP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17</w:t>
            </w:r>
          </w:p>
        </w:tc>
      </w:tr>
      <w:tr w:rsidR="00B30123" w:rsidTr="00B30123">
        <w:trPr>
          <w:trHeight w:val="828"/>
        </w:trPr>
        <w:tc>
          <w:tcPr>
            <w:tcW w:w="101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 решению совета депутатов МО "Город Гатчина" </w:t>
            </w:r>
          </w:p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 бюджете МО "Город Гатчина" на 2016 год и плановый период 2017-2018 годов"</w:t>
            </w:r>
          </w:p>
        </w:tc>
      </w:tr>
      <w:tr w:rsidR="00C324C7" w:rsidTr="00EC6253">
        <w:trPr>
          <w:trHeight w:val="247"/>
        </w:trPr>
        <w:tc>
          <w:tcPr>
            <w:tcW w:w="101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4C7" w:rsidRDefault="00C324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 ноября 2015 года № 55</w:t>
            </w:r>
          </w:p>
        </w:tc>
      </w:tr>
      <w:tr w:rsidR="00C324C7" w:rsidTr="008C200B">
        <w:trPr>
          <w:trHeight w:val="271"/>
        </w:trPr>
        <w:tc>
          <w:tcPr>
            <w:tcW w:w="101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4C7" w:rsidRDefault="00C324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редакции решения от  24  февраля 2016 года № 8)</w:t>
            </w:r>
          </w:p>
        </w:tc>
      </w:tr>
      <w:tr w:rsidR="00B30123" w:rsidTr="00B30123">
        <w:trPr>
          <w:trHeight w:val="370"/>
        </w:trPr>
        <w:tc>
          <w:tcPr>
            <w:tcW w:w="101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 капитальных вложений за счет средств 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24C7" w:rsidTr="00965593">
        <w:trPr>
          <w:trHeight w:val="649"/>
        </w:trPr>
        <w:tc>
          <w:tcPr>
            <w:tcW w:w="10135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24C7" w:rsidRDefault="00C324C7" w:rsidP="00C3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 "Город Гатчина"  на 2016  -2018 годы</w:t>
            </w:r>
          </w:p>
        </w:tc>
      </w:tr>
      <w:tr w:rsidR="00C324C7" w:rsidTr="00053D72">
        <w:trPr>
          <w:trHeight w:val="110"/>
        </w:trPr>
        <w:tc>
          <w:tcPr>
            <w:tcW w:w="10135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24C7" w:rsidRDefault="00C324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0123" w:rsidTr="00B30123">
        <w:trPr>
          <w:trHeight w:val="211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на 2016-2018 годы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0123" w:rsidTr="00B30123">
        <w:trPr>
          <w:trHeight w:val="211"/>
        </w:trPr>
        <w:tc>
          <w:tcPr>
            <w:tcW w:w="3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0123" w:rsidTr="00B30123">
        <w:trPr>
          <w:trHeight w:val="211"/>
        </w:trPr>
        <w:tc>
          <w:tcPr>
            <w:tcW w:w="3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ГМР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B30123" w:rsidTr="00B30123">
        <w:trPr>
          <w:trHeight w:val="197"/>
        </w:trPr>
        <w:tc>
          <w:tcPr>
            <w:tcW w:w="3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0D2E" w:rsidTr="00655F95">
        <w:trPr>
          <w:trHeight w:val="346"/>
        </w:trPr>
        <w:tc>
          <w:tcPr>
            <w:tcW w:w="101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часть</w:t>
            </w:r>
          </w:p>
        </w:tc>
      </w:tr>
      <w:tr w:rsidR="00B30123" w:rsidTr="00B30123">
        <w:trPr>
          <w:trHeight w:val="778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проектно-сметной документации на ремонт здания бани №1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500,0  </w:t>
            </w:r>
          </w:p>
        </w:tc>
      </w:tr>
      <w:tr w:rsidR="00B30123" w:rsidTr="00B30123">
        <w:trPr>
          <w:trHeight w:val="30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здания бани №2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2 000,0  </w:t>
            </w:r>
          </w:p>
        </w:tc>
      </w:tr>
      <w:tr w:rsidR="00B30123" w:rsidTr="00B30123">
        <w:trPr>
          <w:trHeight w:val="271"/>
        </w:trPr>
        <w:tc>
          <w:tcPr>
            <w:tcW w:w="4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непрограммным расходам: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2 500,0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2 500,0  </w:t>
            </w:r>
          </w:p>
        </w:tc>
      </w:tr>
      <w:tr w:rsidR="00910D2E" w:rsidTr="00247DB8">
        <w:trPr>
          <w:trHeight w:val="456"/>
        </w:trPr>
        <w:tc>
          <w:tcPr>
            <w:tcW w:w="101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Программная часть</w:t>
            </w:r>
          </w:p>
        </w:tc>
      </w:tr>
      <w:tr w:rsidR="00B30123" w:rsidTr="00B30123">
        <w:trPr>
          <w:trHeight w:val="566"/>
        </w:trPr>
        <w:tc>
          <w:tcPr>
            <w:tcW w:w="101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 Муниципальная программа МО "Город Гатчина" "Создание условий для обеспечения качественным жильем граждан МО "Город Гатчина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а 2015- 2017 годы»</w:t>
            </w:r>
          </w:p>
        </w:tc>
      </w:tr>
      <w:tr w:rsidR="00B30123" w:rsidTr="00B30123">
        <w:trPr>
          <w:trHeight w:val="986"/>
        </w:trPr>
        <w:tc>
          <w:tcPr>
            <w:tcW w:w="101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1.1. Подпрограмма "Развитие инженерной и социальной инфраструктуры в районах массовой жилой застройки" муниципальной программы МО "Город Гатчина" "Создание условий для обеспечения качественным жильем граждан МО "Город Гатчина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 </w:t>
            </w:r>
          </w:p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2015- 2017 годы»</w:t>
            </w:r>
          </w:p>
        </w:tc>
      </w:tr>
      <w:tr w:rsidR="00B30123" w:rsidTr="00B30123">
        <w:trPr>
          <w:trHeight w:val="74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Проектирование инженерной и транспортной инфраструктуры квартал №10 микрорайона «Заячий ремиз»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730,0  </w:t>
            </w:r>
          </w:p>
        </w:tc>
      </w:tr>
      <w:tr w:rsidR="00B30123" w:rsidTr="00B30123">
        <w:trPr>
          <w:trHeight w:val="259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программе 1: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730,0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730,0  </w:t>
            </w:r>
          </w:p>
        </w:tc>
      </w:tr>
      <w:tr w:rsidR="00B30123" w:rsidTr="00B30123">
        <w:trPr>
          <w:trHeight w:val="828"/>
        </w:trPr>
        <w:tc>
          <w:tcPr>
            <w:tcW w:w="101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Муниципальная программа МО "Город Гатчина" "Обеспечение устойчивого функционирования и развития коммунальной и инженерной инфраструктуры в МО "Город Гатчина" на 2015-2017 годы"</w:t>
            </w:r>
          </w:p>
        </w:tc>
      </w:tr>
      <w:tr w:rsidR="00B30123" w:rsidTr="00B30123">
        <w:trPr>
          <w:trHeight w:val="1027"/>
        </w:trPr>
        <w:tc>
          <w:tcPr>
            <w:tcW w:w="101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2.1.Подпрограмма "Устойчивое развитие систем водоотведения в МО "Город Гатчина" в 2015-2017г.г." муниципальной программы МО "Город Гатчина" "Обеспечение устойчивого функционирования и развития коммунальной и инженерной инфраструктуры в МО "Город Гатчина" на 2015-2017 г.г."</w:t>
            </w:r>
          </w:p>
        </w:tc>
      </w:tr>
      <w:tr w:rsidR="00B30123" w:rsidTr="00B30123">
        <w:trPr>
          <w:trHeight w:val="102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инженерных сетей водоснабжения и водоотведения до границы Северо-Западного нанотехнологического центра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3 000,0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3 000,0  </w:t>
            </w:r>
          </w:p>
        </w:tc>
      </w:tr>
      <w:tr w:rsidR="00B30123" w:rsidTr="00B30123">
        <w:trPr>
          <w:trHeight w:val="102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Проектно-изыскательские работы на строительство канализационной сети диаметром 100-300 мм по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Гатчина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1 653,3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1 653,3  </w:t>
            </w:r>
          </w:p>
        </w:tc>
      </w:tr>
      <w:tr w:rsidR="00B30123" w:rsidTr="00B30123">
        <w:trPr>
          <w:trHeight w:val="631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канализационной сети по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Гатчина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8 835,0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8 835,0  </w:t>
            </w:r>
          </w:p>
        </w:tc>
      </w:tr>
      <w:tr w:rsidR="00B30123" w:rsidTr="00B30123">
        <w:trPr>
          <w:trHeight w:val="38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очистных сооружений МУП "Водоканал" г. Гатчина II этап (химико-биологическая очистка)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10 000,0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10 000,0  </w:t>
            </w:r>
          </w:p>
        </w:tc>
      </w:tr>
      <w:tr w:rsidR="00B30123" w:rsidTr="00B30123">
        <w:trPr>
          <w:trHeight w:val="631"/>
        </w:trPr>
        <w:tc>
          <w:tcPr>
            <w:tcW w:w="3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10 000,0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10 000,0  </w:t>
            </w:r>
          </w:p>
        </w:tc>
      </w:tr>
      <w:tr w:rsidR="00B30123" w:rsidTr="00B30123">
        <w:trPr>
          <w:trHeight w:val="38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второй ветки напорного канализационного коллектора от главной канализационной станции (г. Гатчина, Красносельское шоссе, д. 18а, корп. 1,2,3)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канализациооных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очистных сооружений (Гатчинский район, вблизи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Вайялово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4 000,0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4 000,0  </w:t>
            </w:r>
          </w:p>
        </w:tc>
      </w:tr>
      <w:tr w:rsidR="00B30123" w:rsidTr="00910D2E">
        <w:trPr>
          <w:trHeight w:val="390"/>
        </w:trPr>
        <w:tc>
          <w:tcPr>
            <w:tcW w:w="3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15 000,0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15 000,0  </w:t>
            </w:r>
          </w:p>
        </w:tc>
      </w:tr>
      <w:tr w:rsidR="00B30123" w:rsidTr="00B30123">
        <w:trPr>
          <w:trHeight w:val="1051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Перекладка участка водопровода второго магистрального кольца, Ду-400мм по ул. Куприна от ул. 120 Гатчинской дивизии 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4 300,0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4 300,0  </w:t>
            </w:r>
          </w:p>
        </w:tc>
      </w:tr>
      <w:tr w:rsidR="00B30123" w:rsidTr="00B30123">
        <w:trPr>
          <w:trHeight w:val="1039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Перекладка участка водопровода Ф-110мм от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Детскосельская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ул. Кольцова и далее по ул. Ополченцев Балтийцев до дома № 32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5 000,0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5 000,0  </w:t>
            </w:r>
          </w:p>
        </w:tc>
      </w:tr>
      <w:tr w:rsidR="00B30123" w:rsidTr="00B30123">
        <w:trPr>
          <w:trHeight w:val="1298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участка городского железобетонного коллектора Ду=600 мм от колодца №Л-9 до колодца №Л-11 по адресу: г. Гатчина, ул. Генерала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Кныша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1 550,0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1 550,0  </w:t>
            </w:r>
          </w:p>
        </w:tc>
      </w:tr>
      <w:tr w:rsidR="00B30123" w:rsidTr="00B30123">
        <w:trPr>
          <w:trHeight w:val="1594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участка городского хозяйственно-бытового железобетонного канализационного коллектора Ду=500мм от колодца №2349 до колодца №2351 по адресу: г. Гатчина, ул. Генерала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Кныша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450,0  </w:t>
            </w:r>
          </w:p>
        </w:tc>
      </w:tr>
      <w:tr w:rsidR="00B30123" w:rsidTr="00B30123">
        <w:trPr>
          <w:trHeight w:val="778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схем водоснабжения и водоотведения города Гатчина на период 2015-2025г.г.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2 500,0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2 500,0  </w:t>
            </w:r>
          </w:p>
        </w:tc>
      </w:tr>
      <w:tr w:rsidR="00B30123" w:rsidTr="00B30123">
        <w:trPr>
          <w:trHeight w:val="259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по подпрограмме 2.1: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61 788,3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66 288,3  </w:t>
            </w:r>
          </w:p>
        </w:tc>
      </w:tr>
      <w:tr w:rsidR="00B30123" w:rsidTr="00B30123">
        <w:trPr>
          <w:trHeight w:val="1063"/>
        </w:trPr>
        <w:tc>
          <w:tcPr>
            <w:tcW w:w="101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2.2. Подпрограмма "Устойчивое развитие систем теплоснабжения и энергосбережение в муниципальном образовании "Город Гатчина" в 2015-2017 г.г." муниципальной программы МО "Город Гатчина" "Обеспечение устойчивого функционирования и развития коммунальной и инженерной инфраструктуры в МО "Город Гатчина" на 2015-2017 г.г."</w:t>
            </w:r>
          </w:p>
        </w:tc>
      </w:tr>
      <w:tr w:rsidR="00B30123" w:rsidTr="00B30123">
        <w:trPr>
          <w:trHeight w:val="1063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блок-модульной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котельной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4 000,0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</w:tr>
      <w:tr w:rsidR="00B30123" w:rsidTr="00B30123">
        <w:trPr>
          <w:trHeight w:val="926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объектов инженерной инфраструктуры с  высоким уровнем износа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5 000,0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B30123" w:rsidTr="00B30123">
        <w:trPr>
          <w:trHeight w:val="96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Установка СЧР на электродвигатели  тягодутьевых машин  в котельной №11 (КВГМ 50 №4, ПТВМ -30)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5 000,0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5 000,0  </w:t>
            </w:r>
          </w:p>
        </w:tc>
      </w:tr>
      <w:tr w:rsidR="00B30123" w:rsidTr="00B30123">
        <w:trPr>
          <w:trHeight w:val="828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теплотрассы от ТК 10 до ТК 45 по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Зверевой вдоль проезда к МФЦ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2 750,0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2 750,0  </w:t>
            </w:r>
          </w:p>
        </w:tc>
      </w:tr>
      <w:tr w:rsidR="00B30123" w:rsidTr="00B30123">
        <w:trPr>
          <w:trHeight w:val="605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котла ДКВР 10/13 № 4 на котельной № 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7 000,0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7 000,0  </w:t>
            </w:r>
          </w:p>
        </w:tc>
      </w:tr>
      <w:tr w:rsidR="00B30123" w:rsidTr="00B30123">
        <w:trPr>
          <w:trHeight w:val="578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схемы теплоснабжения на территории МО "Город Гатчина"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5 000,0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5 000,0  </w:t>
            </w:r>
          </w:p>
        </w:tc>
      </w:tr>
      <w:tr w:rsidR="00B30123" w:rsidTr="00B30123">
        <w:trPr>
          <w:trHeight w:val="778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коллективных (общедомовых) приборов учета коммунального ресурса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3 805,1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3 805,1  </w:t>
            </w:r>
          </w:p>
        </w:tc>
      </w:tr>
      <w:tr w:rsidR="00B30123" w:rsidTr="00B30123">
        <w:trPr>
          <w:trHeight w:val="259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по подпрограмме 2.2: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32 555,1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32 555,1  </w:t>
            </w:r>
          </w:p>
        </w:tc>
      </w:tr>
      <w:tr w:rsidR="00B30123" w:rsidTr="00B30123">
        <w:trPr>
          <w:trHeight w:val="1075"/>
        </w:trPr>
        <w:tc>
          <w:tcPr>
            <w:tcW w:w="101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2.3. Подпрограмма "Газификация жилищного фонда, расположенного на территории МО "Город Гатчина" в 2015-2017г.г." муниципальной программы МО "Город Гатчина" "Обеспечение устойчивого функционирования и развития коммунальной и инженерной инфраструктуры в МО "Город Гатчина" на 2015-2017 г.г."</w:t>
            </w:r>
          </w:p>
        </w:tc>
      </w:tr>
      <w:tr w:rsidR="00B30123" w:rsidTr="00B30123">
        <w:trPr>
          <w:trHeight w:val="619"/>
        </w:trPr>
        <w:tc>
          <w:tcPr>
            <w:tcW w:w="5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Разработка проектно-сметной документации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123" w:rsidTr="00B30123">
        <w:trPr>
          <w:trHeight w:val="828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Распределительный газопровод по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Парковая,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Приоратская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4 100,0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4 100,0  </w:t>
            </w:r>
          </w:p>
        </w:tc>
      </w:tr>
      <w:tr w:rsidR="00B30123" w:rsidTr="00B30123">
        <w:trPr>
          <w:trHeight w:val="53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Распределительный газопровод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Фрезерной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 Торфяной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1 000,0  </w:t>
            </w:r>
          </w:p>
        </w:tc>
      </w:tr>
      <w:tr w:rsidR="00B30123" w:rsidTr="00B30123">
        <w:trPr>
          <w:trHeight w:val="456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Мариенбург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700,0  </w:t>
            </w:r>
          </w:p>
        </w:tc>
      </w:tr>
      <w:tr w:rsidR="00B30123" w:rsidTr="00B30123">
        <w:trPr>
          <w:trHeight w:val="643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ПСД по подключению МКД г. Гатчина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500,0  </w:t>
            </w:r>
          </w:p>
        </w:tc>
      </w:tr>
      <w:tr w:rsidR="00B30123" w:rsidTr="00B30123">
        <w:trPr>
          <w:trHeight w:val="778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Распределительный газопровод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Красногвардейская, Нагорный пер., Малый пер.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402,5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402,5  </w:t>
            </w:r>
          </w:p>
        </w:tc>
      </w:tr>
      <w:tr w:rsidR="00B30123" w:rsidTr="00B30123">
        <w:trPr>
          <w:trHeight w:val="593"/>
        </w:trPr>
        <w:tc>
          <w:tcPr>
            <w:tcW w:w="5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 газопроводов в г. Гатчина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D2E" w:rsidTr="00910D2E">
        <w:trPr>
          <w:trHeight w:val="752"/>
        </w:trPr>
        <w:tc>
          <w:tcPr>
            <w:tcW w:w="3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Распределительный газопровод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Красногвардейская, Нагорный пер., Малый пер.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4 000,0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4 000,0  </w:t>
            </w:r>
          </w:p>
        </w:tc>
      </w:tr>
      <w:tr w:rsidR="00910D2E" w:rsidTr="00DA26DE">
        <w:trPr>
          <w:trHeight w:val="432"/>
        </w:trPr>
        <w:tc>
          <w:tcPr>
            <w:tcW w:w="3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1 700,0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1 700,0  </w:t>
            </w:r>
          </w:p>
        </w:tc>
      </w:tr>
      <w:tr w:rsidR="00910D2E" w:rsidTr="007047AF">
        <w:trPr>
          <w:trHeight w:val="506"/>
        </w:trPr>
        <w:tc>
          <w:tcPr>
            <w:tcW w:w="3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Распределительный газопровод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Фрезерной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Торфяной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1 500,0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1 500,0  </w:t>
            </w:r>
          </w:p>
        </w:tc>
      </w:tr>
      <w:tr w:rsidR="00910D2E" w:rsidTr="00910D2E">
        <w:trPr>
          <w:trHeight w:val="357"/>
        </w:trPr>
        <w:tc>
          <w:tcPr>
            <w:tcW w:w="3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3 000,0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3 000,0  </w:t>
            </w:r>
          </w:p>
        </w:tc>
      </w:tr>
      <w:tr w:rsidR="00910D2E" w:rsidTr="00D202E2">
        <w:trPr>
          <w:trHeight w:val="444"/>
        </w:trPr>
        <w:tc>
          <w:tcPr>
            <w:tcW w:w="3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Подключение МКД г. Гатчина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500,0  </w:t>
            </w:r>
          </w:p>
        </w:tc>
      </w:tr>
      <w:tr w:rsidR="00910D2E" w:rsidTr="00910D2E">
        <w:trPr>
          <w:trHeight w:val="385"/>
        </w:trPr>
        <w:tc>
          <w:tcPr>
            <w:tcW w:w="3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800,0  </w:t>
            </w:r>
          </w:p>
        </w:tc>
      </w:tr>
      <w:tr w:rsidR="00B30123" w:rsidTr="00B30123">
        <w:trPr>
          <w:trHeight w:val="79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Распределительный газопровод по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Парковая,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Приоратская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1 000,0  </w:t>
            </w:r>
          </w:p>
        </w:tc>
      </w:tr>
      <w:tr w:rsidR="00B30123" w:rsidTr="00B30123">
        <w:trPr>
          <w:trHeight w:val="271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подпрограмме 2.3: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19 202,5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19 202,5  </w:t>
            </w:r>
          </w:p>
        </w:tc>
      </w:tr>
      <w:tr w:rsidR="00B30123" w:rsidTr="00B30123">
        <w:trPr>
          <w:trHeight w:val="259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программе 2: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113 545,9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118 045,9  </w:t>
            </w:r>
          </w:p>
        </w:tc>
      </w:tr>
      <w:tr w:rsidR="00B30123" w:rsidTr="00B30123">
        <w:trPr>
          <w:trHeight w:val="864"/>
        </w:trPr>
        <w:tc>
          <w:tcPr>
            <w:tcW w:w="101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Муниципальная программа МО "Город Гатчина" "Организация благоустройства, содержание дорог местного значения, повышение безопасности дорожного движения на территории МО "Город Гатчина" на 2015 год и плановый период 2016-2017 годов"</w:t>
            </w:r>
          </w:p>
        </w:tc>
      </w:tr>
      <w:tr w:rsidR="00B30123" w:rsidTr="00B30123">
        <w:trPr>
          <w:trHeight w:val="1334"/>
        </w:trPr>
        <w:tc>
          <w:tcPr>
            <w:tcW w:w="101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 Подпрограмма "Содержание, ремонт и уборка дорог общего пользования на территории МО "Город Гатчина" на 2015год и плановый период 2016-2017 годов" муниципальной программы МО "Город Гатчина" "Организация благоустройства, содержание дорог местного значения, повышение безопасности дорожного движения на территории МО "Город Гатчина" на 2015 год и плановый период 2016-2017 годов"</w:t>
            </w:r>
          </w:p>
        </w:tc>
      </w:tr>
      <w:tr w:rsidR="00B30123" w:rsidTr="00B30123">
        <w:trPr>
          <w:trHeight w:val="1075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Приобретение специализированной техники для уборки территорий МО "Город Гатчина"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5 000,0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5 000,0  </w:t>
            </w:r>
          </w:p>
        </w:tc>
      </w:tr>
      <w:tr w:rsidR="00B30123" w:rsidTr="00B30123">
        <w:trPr>
          <w:trHeight w:val="37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по подпрограмме 3.1: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5 000,0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5 000,0  </w:t>
            </w:r>
          </w:p>
        </w:tc>
      </w:tr>
      <w:tr w:rsidR="00B30123" w:rsidTr="00B30123">
        <w:trPr>
          <w:trHeight w:val="1570"/>
        </w:trPr>
        <w:tc>
          <w:tcPr>
            <w:tcW w:w="101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3.2.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"Комплексное развитие и модернизация дорог, улиц и дорожной инфраструктуры, территорий общего пользования и благоустройства придомовых территорий МО "Город Гатчина" на 2015 год и плановый период 2016-2017 годов" муниципальной программы МО "Город Гатчина" "Организация благоустройства, содержание дорог местного значения, повышение безопасности дорожного движения на территории МО "Город Гатчина" на 2015 год и плановый период 2016-2017 годов"</w:t>
            </w:r>
            <w:proofErr w:type="gramEnd"/>
          </w:p>
        </w:tc>
      </w:tr>
      <w:tr w:rsidR="00910D2E" w:rsidTr="00A37584">
        <w:trPr>
          <w:trHeight w:val="420"/>
        </w:trPr>
        <w:tc>
          <w:tcPr>
            <w:tcW w:w="3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Разработка проектно-сметной документации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1 100,0  </w:t>
            </w:r>
          </w:p>
        </w:tc>
      </w:tr>
      <w:tr w:rsidR="00910D2E" w:rsidTr="00910D2E">
        <w:trPr>
          <w:trHeight w:val="331"/>
        </w:trPr>
        <w:tc>
          <w:tcPr>
            <w:tcW w:w="3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2 200,0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2 200,0  </w:t>
            </w:r>
          </w:p>
        </w:tc>
      </w:tr>
      <w:tr w:rsidR="00910D2E" w:rsidTr="000767BD">
        <w:trPr>
          <w:trHeight w:val="540"/>
        </w:trPr>
        <w:tc>
          <w:tcPr>
            <w:tcW w:w="3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2 500,0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2 500,0  </w:t>
            </w:r>
          </w:p>
        </w:tc>
      </w:tr>
      <w:tr w:rsidR="00910D2E" w:rsidTr="000767BD">
        <w:trPr>
          <w:trHeight w:val="655"/>
        </w:trPr>
        <w:tc>
          <w:tcPr>
            <w:tcW w:w="3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11 200,0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11 200,0  </w:t>
            </w:r>
          </w:p>
        </w:tc>
      </w:tr>
      <w:tr w:rsidR="00B30123" w:rsidTr="00B30123">
        <w:trPr>
          <w:trHeight w:val="2546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значения: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Загвоздка ул. Шоссейная, ул.  Кольцова; ул. Володарского (от ул. Карла Маркса до ул. ул.  Достоевского); ул.  Гагарина (от пр. 25 октября до ул. Хохлова)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р. 25 Октября (частично)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26 528,0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4 028,0 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22 500,0  </w:t>
            </w:r>
          </w:p>
        </w:tc>
      </w:tr>
      <w:tr w:rsidR="00B30123" w:rsidTr="00B30123">
        <w:trPr>
          <w:trHeight w:val="95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24 000,0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24 000,0  </w:t>
            </w:r>
          </w:p>
        </w:tc>
      </w:tr>
      <w:tr w:rsidR="00B30123" w:rsidTr="00B30123">
        <w:trPr>
          <w:trHeight w:val="2966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 по адресам: ул. Карла Маркса ж.д. 22,26,30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включая театральную площадь); ул. Гагарина ж.д. 8-10; от ул.  Карла Маркса ж.д.69( нечетная сторона)  до ул. 7-ой Армии.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17 000,0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17 000,0  </w:t>
            </w:r>
          </w:p>
        </w:tc>
      </w:tr>
      <w:tr w:rsidR="00B30123" w:rsidTr="00B30123">
        <w:trPr>
          <w:trHeight w:val="173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Капитальный ремонт и ремонт дворовых территорий многоквартирных домов, проездов к дворовым территориям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ногоквартирных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домов населенных пунктов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20 000,0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20 000,0  </w:t>
            </w:r>
          </w:p>
        </w:tc>
      </w:tr>
      <w:tr w:rsidR="00B30123" w:rsidTr="00B30123">
        <w:trPr>
          <w:trHeight w:val="816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 адресных программ развития территории г. Гатчины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857,0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857,0  </w:t>
            </w:r>
          </w:p>
        </w:tc>
      </w:tr>
      <w:tr w:rsidR="00910D2E" w:rsidTr="008863DA">
        <w:trPr>
          <w:trHeight w:val="259"/>
        </w:trPr>
        <w:tc>
          <w:tcPr>
            <w:tcW w:w="3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Устройство детских и спортивных  площадок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1 500,0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1 500,0  </w:t>
            </w:r>
          </w:p>
        </w:tc>
      </w:tr>
      <w:tr w:rsidR="00910D2E" w:rsidTr="008863DA">
        <w:trPr>
          <w:trHeight w:val="259"/>
        </w:trPr>
        <w:tc>
          <w:tcPr>
            <w:tcW w:w="3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2 500,0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2 500,0  </w:t>
            </w:r>
          </w:p>
        </w:tc>
      </w:tr>
      <w:tr w:rsidR="00910D2E" w:rsidTr="008863DA">
        <w:trPr>
          <w:trHeight w:val="259"/>
        </w:trPr>
        <w:tc>
          <w:tcPr>
            <w:tcW w:w="3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2 500,0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2E" w:rsidRDefault="00910D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2 500,0  </w:t>
            </w:r>
          </w:p>
        </w:tc>
      </w:tr>
      <w:tr w:rsidR="00B30123" w:rsidTr="00B30123">
        <w:trPr>
          <w:trHeight w:val="691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 площади Богданова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20 805,6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20 805,6  </w:t>
            </w:r>
          </w:p>
        </w:tc>
      </w:tr>
      <w:tr w:rsidR="00B30123" w:rsidTr="00B30123">
        <w:trPr>
          <w:trHeight w:val="816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Реконструкция  площади (сквера) "Юность"г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атчина Гатчинского муниципального района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10 000,0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10 000,0  </w:t>
            </w:r>
          </w:p>
        </w:tc>
      </w:tr>
      <w:tr w:rsidR="00B30123" w:rsidTr="00B30123">
        <w:trPr>
          <w:trHeight w:val="42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Стела воинской славы в г. Гатчина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16 815,8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16 815,8  </w:t>
            </w:r>
          </w:p>
        </w:tc>
      </w:tr>
      <w:tr w:rsidR="00B30123" w:rsidTr="00B30123">
        <w:trPr>
          <w:trHeight w:val="3634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планировки и проект межевания территории под Кирасирский проезд ограниченной от точки пересечений Липовой аллеи с Красноармейским проспектом, на северо-востоке по границе Красноармейского проспекта до территории ЦВМА МО РФ, далее по юго-западной границе площади Балтийского вокзала до Липовой аллеи, далее по северо-западной границе Липовой аллеи до первоначальной точки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5 966,0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5 966,0  </w:t>
            </w:r>
          </w:p>
        </w:tc>
      </w:tr>
      <w:tr w:rsidR="00B30123" w:rsidTr="00B30123">
        <w:trPr>
          <w:trHeight w:val="30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подпрограмме 3.2: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142 690,6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4 028,0 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161 444,4  </w:t>
            </w:r>
          </w:p>
        </w:tc>
      </w:tr>
      <w:tr w:rsidR="00B30123" w:rsidTr="00B30123">
        <w:trPr>
          <w:trHeight w:val="30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программе 3: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147 690,6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4 028,0 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166 444,4  </w:t>
            </w:r>
          </w:p>
        </w:tc>
      </w:tr>
      <w:tr w:rsidR="00B30123" w:rsidTr="00B30123">
        <w:trPr>
          <w:trHeight w:val="30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123" w:rsidTr="00B30123">
        <w:trPr>
          <w:trHeight w:val="926"/>
        </w:trPr>
        <w:tc>
          <w:tcPr>
            <w:tcW w:w="4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ВСЕГО по Программной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части, в том числе: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288 518,3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4 028,0 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284 490,3  </w:t>
            </w:r>
          </w:p>
        </w:tc>
      </w:tr>
      <w:tr w:rsidR="00B30123" w:rsidTr="00B30123">
        <w:trPr>
          <w:trHeight w:val="30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180 848,3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4 028,0 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176 820,3  </w:t>
            </w:r>
          </w:p>
        </w:tc>
      </w:tr>
      <w:tr w:rsidR="00B30123" w:rsidTr="00B30123">
        <w:trPr>
          <w:trHeight w:val="30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108 400,0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108 400,0  </w:t>
            </w:r>
          </w:p>
        </w:tc>
      </w:tr>
      <w:tr w:rsidR="00B30123" w:rsidTr="00B30123">
        <w:trPr>
          <w:trHeight w:val="271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2 500,0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3" w:rsidRDefault="00B301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2 500,0  </w:t>
            </w:r>
          </w:p>
        </w:tc>
      </w:tr>
    </w:tbl>
    <w:p w:rsidR="00EC5AB7" w:rsidRDefault="00EC5AB7"/>
    <w:sectPr w:rsidR="00EC5AB7" w:rsidSect="00AF011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0123"/>
    <w:rsid w:val="000B5A4A"/>
    <w:rsid w:val="00910D2E"/>
    <w:rsid w:val="00AF0118"/>
    <w:rsid w:val="00B30123"/>
    <w:rsid w:val="00C324C7"/>
    <w:rsid w:val="00EC5AB7"/>
    <w:rsid w:val="00F0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1476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varkhotova</dc:creator>
  <cp:keywords/>
  <dc:description/>
  <cp:lastModifiedBy>Зайцева Катерина Владимировна</cp:lastModifiedBy>
  <cp:revision>5</cp:revision>
  <cp:lastPrinted>2016-02-26T07:27:00Z</cp:lastPrinted>
  <dcterms:created xsi:type="dcterms:W3CDTF">2016-02-24T11:56:00Z</dcterms:created>
  <dcterms:modified xsi:type="dcterms:W3CDTF">2016-02-26T14:02:00Z</dcterms:modified>
</cp:coreProperties>
</file>