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4" w:type="dxa"/>
        <w:tblInd w:w="95" w:type="dxa"/>
        <w:tblLook w:val="04A0"/>
      </w:tblPr>
      <w:tblGrid>
        <w:gridCol w:w="5803"/>
        <w:gridCol w:w="1031"/>
        <w:gridCol w:w="962"/>
        <w:gridCol w:w="1998"/>
      </w:tblGrid>
      <w:tr w:rsidR="0085586B" w:rsidRPr="0085586B" w:rsidTr="00623A4C">
        <w:trPr>
          <w:trHeight w:val="230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:D45"/>
            <w:bookmarkEnd w:id="0"/>
          </w:p>
        </w:tc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9</w:t>
            </w:r>
          </w:p>
        </w:tc>
      </w:tr>
      <w:tr w:rsidR="0085586B" w:rsidRPr="0085586B" w:rsidTr="00623A4C">
        <w:trPr>
          <w:trHeight w:val="280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совета депутатов МО "Город Гатчина" </w:t>
            </w:r>
          </w:p>
        </w:tc>
      </w:tr>
      <w:tr w:rsidR="0085586B" w:rsidRPr="0085586B" w:rsidTr="00623A4C">
        <w:trPr>
          <w:trHeight w:val="280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МО "Город Гатчина" на 2015 год  </w:t>
            </w:r>
          </w:p>
        </w:tc>
      </w:tr>
      <w:tr w:rsidR="0085586B" w:rsidRPr="0085586B" w:rsidTr="00623A4C">
        <w:trPr>
          <w:trHeight w:val="280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и пл</w:t>
            </w:r>
            <w:r w:rsidR="00623A4C">
              <w:rPr>
                <w:rFonts w:ascii="Times New Roman" w:eastAsia="Times New Roman" w:hAnsi="Times New Roman" w:cs="Times New Roman"/>
                <w:lang w:eastAsia="ru-RU"/>
              </w:rPr>
              <w:t>ановый период 2016 и 2017 годов</w:t>
            </w: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85586B" w:rsidRPr="0085586B" w:rsidTr="00623A4C">
        <w:trPr>
          <w:trHeight w:val="266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6B" w:rsidRPr="0085586B" w:rsidRDefault="00623A4C" w:rsidP="007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85586B" w:rsidRPr="0085586B">
              <w:rPr>
                <w:rFonts w:ascii="Times New Roman" w:eastAsia="Times New Roman" w:hAnsi="Times New Roman" w:cs="Times New Roman"/>
                <w:lang w:eastAsia="ru-RU"/>
              </w:rPr>
              <w:t>от 26 ноября 2014 года № 73</w:t>
            </w:r>
          </w:p>
        </w:tc>
      </w:tr>
      <w:tr w:rsidR="0085586B" w:rsidRPr="0085586B" w:rsidTr="00623A4C">
        <w:trPr>
          <w:trHeight w:val="266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(в редакции решения от 30 сентября 2015 года № </w:t>
            </w:r>
            <w:r w:rsidRPr="007363E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5586B" w:rsidRPr="0085586B" w:rsidTr="00623A4C">
        <w:trPr>
          <w:trHeight w:val="622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Прогнозируемый объем расходов  по разделам и подразделам классификации расходов бюджета МО "Город Гатчина" на 2015 год </w:t>
            </w:r>
          </w:p>
        </w:tc>
      </w:tr>
      <w:tr w:rsidR="0085586B" w:rsidRPr="0085586B" w:rsidTr="00623A4C">
        <w:trPr>
          <w:trHeight w:val="444"/>
        </w:trPr>
        <w:tc>
          <w:tcPr>
            <w:tcW w:w="68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раздела, </w:t>
            </w:r>
            <w:proofErr w:type="spellStart"/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</w:t>
            </w:r>
            <w:proofErr w:type="gramStart"/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дела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</w:t>
            </w:r>
            <w:proofErr w:type="gramStart"/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55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85586B" w:rsidRPr="0085586B" w:rsidTr="00623A4C">
        <w:trPr>
          <w:trHeight w:val="382"/>
        </w:trPr>
        <w:tc>
          <w:tcPr>
            <w:tcW w:w="68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586B" w:rsidRPr="0085586B" w:rsidTr="00623A4C">
        <w:trPr>
          <w:trHeight w:val="28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85160,8</w:t>
            </w:r>
          </w:p>
        </w:tc>
      </w:tr>
      <w:tr w:rsidR="0085586B" w:rsidRPr="0085586B" w:rsidTr="00623A4C">
        <w:trPr>
          <w:trHeight w:val="57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1426,0</w:t>
            </w:r>
          </w:p>
        </w:tc>
      </w:tr>
      <w:tr w:rsidR="0085586B" w:rsidRPr="0085586B" w:rsidTr="00623A4C">
        <w:trPr>
          <w:trHeight w:val="76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6695,6</w:t>
            </w:r>
          </w:p>
        </w:tc>
      </w:tr>
      <w:tr w:rsidR="0085586B" w:rsidRPr="0085586B" w:rsidTr="00623A4C">
        <w:trPr>
          <w:trHeight w:val="723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</w:tr>
      <w:tr w:rsidR="0085586B" w:rsidRPr="0085586B" w:rsidTr="00623A4C">
        <w:trPr>
          <w:trHeight w:val="23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1103,9</w:t>
            </w:r>
          </w:p>
        </w:tc>
      </w:tr>
      <w:tr w:rsidR="0085586B" w:rsidRPr="0085586B" w:rsidTr="00623A4C">
        <w:trPr>
          <w:trHeight w:val="23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75744,5</w:t>
            </w:r>
          </w:p>
        </w:tc>
      </w:tr>
      <w:tr w:rsidR="0085586B" w:rsidRPr="0085586B" w:rsidTr="00623A4C">
        <w:trPr>
          <w:trHeight w:val="28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835,0</w:t>
            </w:r>
          </w:p>
        </w:tc>
      </w:tr>
      <w:tr w:rsidR="0085586B" w:rsidRPr="0085586B" w:rsidTr="00623A4C">
        <w:trPr>
          <w:trHeight w:val="52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</w:tr>
      <w:tr w:rsidR="0085586B" w:rsidRPr="0085586B" w:rsidTr="00623A4C">
        <w:trPr>
          <w:trHeight w:val="28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85586B" w:rsidRPr="0085586B" w:rsidTr="00623A4C">
        <w:trPr>
          <w:trHeight w:val="23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180088,2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Общеэкономические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3655,1</w:t>
            </w:r>
          </w:p>
        </w:tc>
      </w:tr>
      <w:tr w:rsidR="0085586B" w:rsidRPr="0085586B" w:rsidTr="00623A4C">
        <w:trPr>
          <w:trHeight w:val="24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154715,1</w:t>
            </w:r>
          </w:p>
        </w:tc>
      </w:tr>
      <w:tr w:rsidR="0085586B" w:rsidRPr="0085586B" w:rsidTr="00623A4C">
        <w:trPr>
          <w:trHeight w:val="215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Связь и информатика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85586B" w:rsidRPr="0085586B" w:rsidTr="00623A4C">
        <w:trPr>
          <w:trHeight w:val="24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21638,0</w:t>
            </w:r>
          </w:p>
        </w:tc>
      </w:tr>
      <w:tr w:rsidR="0085586B" w:rsidRPr="0085586B" w:rsidTr="00623A4C">
        <w:trPr>
          <w:trHeight w:val="23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286788,3</w:t>
            </w:r>
          </w:p>
        </w:tc>
      </w:tr>
      <w:tr w:rsidR="0085586B" w:rsidRPr="0085586B" w:rsidTr="00623A4C">
        <w:trPr>
          <w:trHeight w:val="253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Жилищное  хозяйство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34504,0</w:t>
            </w:r>
          </w:p>
        </w:tc>
      </w:tr>
      <w:tr w:rsidR="0085586B" w:rsidRPr="0085586B" w:rsidTr="00623A4C">
        <w:trPr>
          <w:trHeight w:val="253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107508,4</w:t>
            </w:r>
          </w:p>
        </w:tc>
      </w:tr>
      <w:tr w:rsidR="0085586B" w:rsidRPr="0085586B" w:rsidTr="00623A4C">
        <w:trPr>
          <w:trHeight w:val="253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Благоустройство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144775,9</w:t>
            </w:r>
          </w:p>
        </w:tc>
      </w:tr>
      <w:tr w:rsidR="0085586B" w:rsidRPr="0085586B" w:rsidTr="00623A4C">
        <w:trPr>
          <w:trHeight w:val="253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8604,1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Молодежная политика и оздоровление детей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8604,1</w:t>
            </w:r>
          </w:p>
        </w:tc>
      </w:tr>
      <w:tr w:rsidR="0085586B" w:rsidRPr="0085586B" w:rsidTr="00623A4C">
        <w:trPr>
          <w:trHeight w:val="24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141295,4</w:t>
            </w:r>
          </w:p>
        </w:tc>
      </w:tr>
      <w:tr w:rsidR="0085586B" w:rsidRPr="0085586B" w:rsidTr="00623A4C">
        <w:trPr>
          <w:trHeight w:val="24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130095,1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5127,9</w:t>
            </w:r>
          </w:p>
        </w:tc>
      </w:tr>
      <w:tr w:rsidR="0085586B" w:rsidRPr="0085586B" w:rsidTr="00623A4C">
        <w:trPr>
          <w:trHeight w:val="253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6072,4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75208,0</w:t>
            </w:r>
          </w:p>
        </w:tc>
      </w:tr>
      <w:tr w:rsidR="0085586B" w:rsidRPr="0085586B" w:rsidTr="00623A4C">
        <w:trPr>
          <w:trHeight w:val="23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Пенсионное обеспечение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7500,0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Социальное обеспечение населения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67708,0</w:t>
            </w:r>
          </w:p>
        </w:tc>
      </w:tr>
      <w:tr w:rsidR="0085586B" w:rsidRPr="0085586B" w:rsidTr="00623A4C">
        <w:trPr>
          <w:trHeight w:val="253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35999,9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Физическая культура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29899,9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Массовый спорт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6100,0</w:t>
            </w:r>
          </w:p>
        </w:tc>
      </w:tr>
      <w:tr w:rsidR="0085586B" w:rsidRPr="0085586B" w:rsidTr="00623A4C">
        <w:trPr>
          <w:trHeight w:val="24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2610,0</w:t>
            </w:r>
          </w:p>
        </w:tc>
      </w:tr>
      <w:tr w:rsidR="0085586B" w:rsidRPr="0085586B" w:rsidTr="00623A4C">
        <w:trPr>
          <w:trHeight w:val="24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Телевидение и радиовещание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1060,0</w:t>
            </w:r>
          </w:p>
        </w:tc>
      </w:tr>
      <w:tr w:rsidR="0085586B" w:rsidRPr="0085586B" w:rsidTr="00623A4C">
        <w:trPr>
          <w:trHeight w:val="29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Периодическая печать и издательства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1550,0</w:t>
            </w:r>
          </w:p>
        </w:tc>
      </w:tr>
      <w:tr w:rsidR="0085586B" w:rsidRPr="0085586B" w:rsidTr="00623A4C">
        <w:trPr>
          <w:trHeight w:val="266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</w:t>
            </w:r>
          </w:p>
        </w:tc>
      </w:tr>
      <w:tr w:rsidR="0085586B" w:rsidRPr="0085586B" w:rsidTr="00623A4C">
        <w:trPr>
          <w:trHeight w:val="291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85586B" w:rsidRPr="0085586B" w:rsidTr="00623A4C">
        <w:trPr>
          <w:trHeight w:val="330"/>
        </w:trPr>
        <w:tc>
          <w:tcPr>
            <w:tcW w:w="68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816939,7</w:t>
            </w:r>
          </w:p>
        </w:tc>
      </w:tr>
    </w:tbl>
    <w:p w:rsidR="006D7635" w:rsidRDefault="00623A4C" w:rsidP="00623A4C"/>
    <w:sectPr w:rsidR="006D7635" w:rsidSect="00623A4C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86B"/>
    <w:rsid w:val="001B575D"/>
    <w:rsid w:val="00401615"/>
    <w:rsid w:val="004B2DB6"/>
    <w:rsid w:val="00623A4C"/>
    <w:rsid w:val="007363E2"/>
    <w:rsid w:val="0085586B"/>
    <w:rsid w:val="00C5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7183-E4C8-4189-B225-B4751361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>Комитет финансов г. Гатчина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3</cp:revision>
  <dcterms:created xsi:type="dcterms:W3CDTF">2015-10-02T12:55:00Z</dcterms:created>
  <dcterms:modified xsi:type="dcterms:W3CDTF">2015-10-05T08:34:00Z</dcterms:modified>
</cp:coreProperties>
</file>